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FD2F3" w14:textId="77777777" w:rsidR="00E83C6C" w:rsidRDefault="00E83C6C">
      <w:pPr>
        <w:rPr>
          <w:rFonts w:ascii="Times New Roman" w:eastAsia="Times New Roman" w:hAnsi="Times New Roman" w:cs="Times New Roman"/>
          <w:sz w:val="20"/>
          <w:szCs w:val="20"/>
        </w:rPr>
      </w:pPr>
    </w:p>
    <w:p w14:paraId="6F1CBDFE" w14:textId="77777777" w:rsidR="00E83C6C" w:rsidRDefault="00E83C6C">
      <w:pPr>
        <w:rPr>
          <w:rFonts w:ascii="Times New Roman" w:eastAsia="Times New Roman" w:hAnsi="Times New Roman" w:cs="Times New Roman"/>
          <w:sz w:val="20"/>
          <w:szCs w:val="20"/>
        </w:rPr>
      </w:pPr>
    </w:p>
    <w:p w14:paraId="3CB1B415" w14:textId="77777777" w:rsidR="00E83C6C" w:rsidRDefault="00E83C6C">
      <w:pPr>
        <w:rPr>
          <w:rFonts w:ascii="Times New Roman" w:eastAsia="Times New Roman" w:hAnsi="Times New Roman" w:cs="Times New Roman"/>
          <w:sz w:val="20"/>
          <w:szCs w:val="20"/>
        </w:rPr>
      </w:pPr>
    </w:p>
    <w:p w14:paraId="08565862" w14:textId="77777777" w:rsidR="00E83C6C" w:rsidRDefault="00E83C6C">
      <w:pPr>
        <w:rPr>
          <w:rFonts w:ascii="Times New Roman" w:eastAsia="Times New Roman" w:hAnsi="Times New Roman" w:cs="Times New Roman"/>
          <w:sz w:val="20"/>
          <w:szCs w:val="20"/>
        </w:rPr>
      </w:pPr>
    </w:p>
    <w:p w14:paraId="73895767" w14:textId="77777777" w:rsidR="00E83C6C" w:rsidRDefault="00E83C6C">
      <w:pPr>
        <w:rPr>
          <w:rFonts w:ascii="Times New Roman" w:eastAsia="Times New Roman" w:hAnsi="Times New Roman" w:cs="Times New Roman"/>
          <w:sz w:val="20"/>
          <w:szCs w:val="20"/>
        </w:rPr>
      </w:pPr>
    </w:p>
    <w:p w14:paraId="76EB0645" w14:textId="77777777" w:rsidR="00E83C6C" w:rsidRDefault="00E83C6C">
      <w:pPr>
        <w:spacing w:before="5"/>
        <w:rPr>
          <w:rFonts w:ascii="Times New Roman" w:eastAsia="Times New Roman" w:hAnsi="Times New Roman" w:cs="Times New Roman"/>
          <w:sz w:val="19"/>
          <w:szCs w:val="19"/>
        </w:rPr>
      </w:pPr>
    </w:p>
    <w:p w14:paraId="2D1CC6B5" w14:textId="342F9DEC" w:rsidR="00E83C6C" w:rsidRDefault="003F3BC1" w:rsidP="003F3BC1">
      <w:pPr>
        <w:spacing w:before="4"/>
        <w:jc w:val="center"/>
        <w:rPr>
          <w:rFonts w:ascii="Times New Roman" w:eastAsia="Times New Roman" w:hAnsi="Times New Roman" w:cs="Times New Roman"/>
          <w:sz w:val="40"/>
          <w:szCs w:val="40"/>
        </w:rPr>
      </w:pPr>
      <w:r>
        <w:rPr>
          <w:rFonts w:ascii="Times New Roman" w:eastAsia="Times New Roman" w:hAnsi="Times New Roman" w:cs="Times New Roman"/>
          <w:sz w:val="40"/>
          <w:szCs w:val="40"/>
        </w:rPr>
        <w:t>Columbus Technical College</w:t>
      </w:r>
    </w:p>
    <w:p w14:paraId="21CA394F" w14:textId="53CD54AB" w:rsidR="003F3BC1" w:rsidRDefault="003F3BC1" w:rsidP="003F3BC1">
      <w:pPr>
        <w:spacing w:before="4"/>
        <w:jc w:val="center"/>
        <w:rPr>
          <w:rFonts w:ascii="Times New Roman" w:eastAsia="Times New Roman" w:hAnsi="Times New Roman" w:cs="Times New Roman"/>
          <w:sz w:val="40"/>
          <w:szCs w:val="40"/>
        </w:rPr>
      </w:pPr>
      <w:r>
        <w:rPr>
          <w:rFonts w:ascii="Times New Roman" w:eastAsia="Times New Roman" w:hAnsi="Times New Roman" w:cs="Times New Roman"/>
          <w:sz w:val="40"/>
          <w:szCs w:val="40"/>
        </w:rPr>
        <w:t>Surgical Technology</w:t>
      </w:r>
    </w:p>
    <w:p w14:paraId="1AB589BA" w14:textId="77777777" w:rsidR="003F3BC1" w:rsidRDefault="003F3BC1">
      <w:pPr>
        <w:spacing w:before="4"/>
        <w:rPr>
          <w:rFonts w:ascii="Times New Roman" w:eastAsia="Times New Roman" w:hAnsi="Times New Roman" w:cs="Times New Roman"/>
          <w:sz w:val="40"/>
          <w:szCs w:val="40"/>
        </w:rPr>
      </w:pPr>
    </w:p>
    <w:p w14:paraId="43FFE233" w14:textId="77777777" w:rsidR="00E83C6C" w:rsidRDefault="00000000">
      <w:pPr>
        <w:pStyle w:val="BodyText"/>
        <w:ind w:left="157"/>
      </w:pPr>
      <w:r>
        <w:rPr>
          <w:rFonts w:ascii="Times New Roman" w:eastAsia="Times New Roman" w:hAnsi="Times New Roman" w:cs="Times New Roman"/>
          <w:spacing w:val="-2"/>
        </w:rPr>
        <w:t>L</w:t>
      </w:r>
      <w:r>
        <w:rPr>
          <w:rFonts w:ascii="Times New Roman" w:eastAsia="Times New Roman" w:hAnsi="Times New Roman" w:cs="Times New Roman"/>
          <w:spacing w:val="-1"/>
        </w:rPr>
        <w:t>en</w:t>
      </w:r>
      <w:r>
        <w:rPr>
          <w:rFonts w:ascii="Times New Roman" w:eastAsia="Times New Roman" w:hAnsi="Times New Roman" w:cs="Times New Roman"/>
          <w:spacing w:val="-2"/>
        </w:rPr>
        <w:t>g</w:t>
      </w:r>
      <w:r>
        <w:rPr>
          <w:rFonts w:ascii="Times New Roman" w:eastAsia="Times New Roman" w:hAnsi="Times New Roman" w:cs="Times New Roman"/>
          <w:spacing w:val="-1"/>
        </w:rPr>
        <w:t>th</w:t>
      </w:r>
      <w:r>
        <w:rPr>
          <w:rFonts w:ascii="Times New Roman" w:eastAsia="Times New Roman" w:hAnsi="Times New Roman" w:cs="Times New Roman"/>
          <w:spacing w:val="-6"/>
        </w:rPr>
        <w:t xml:space="preserve"> </w:t>
      </w:r>
      <w:r>
        <w:rPr>
          <w:rFonts w:ascii="Times New Roman" w:eastAsia="Times New Roman" w:hAnsi="Times New Roman" w:cs="Times New Roman"/>
        </w:rPr>
        <w:t>of</w:t>
      </w:r>
      <w:r>
        <w:rPr>
          <w:rFonts w:ascii="Times New Roman" w:eastAsia="Times New Roman" w:hAnsi="Times New Roman" w:cs="Times New Roman"/>
          <w:spacing w:val="-5"/>
        </w:rPr>
        <w:t xml:space="preserve"> </w:t>
      </w:r>
      <w:r>
        <w:rPr>
          <w:rFonts w:ascii="Times New Roman" w:eastAsia="Times New Roman" w:hAnsi="Times New Roman" w:cs="Times New Roman"/>
          <w:spacing w:val="-2"/>
        </w:rPr>
        <w:t>P</w:t>
      </w:r>
      <w:r>
        <w:rPr>
          <w:rFonts w:ascii="Times New Roman" w:eastAsia="Times New Roman" w:hAnsi="Times New Roman" w:cs="Times New Roman"/>
          <w:spacing w:val="-1"/>
        </w:rPr>
        <w:t>ro</w:t>
      </w:r>
      <w:r>
        <w:rPr>
          <w:rFonts w:ascii="Times New Roman" w:eastAsia="Times New Roman" w:hAnsi="Times New Roman" w:cs="Times New Roman"/>
          <w:spacing w:val="-2"/>
        </w:rPr>
        <w:t>g</w:t>
      </w:r>
      <w:r>
        <w:rPr>
          <w:rFonts w:ascii="Times New Roman" w:eastAsia="Times New Roman" w:hAnsi="Times New Roman" w:cs="Times New Roman"/>
          <w:spacing w:val="-1"/>
        </w:rPr>
        <w:t>ram</w:t>
      </w:r>
      <w:r>
        <w:rPr>
          <w:spacing w:val="-1"/>
        </w:rPr>
        <w:t>:</w:t>
      </w:r>
      <w:r>
        <w:rPr>
          <w:spacing w:val="-2"/>
        </w:rPr>
        <w:t xml:space="preserve"> </w:t>
      </w:r>
      <w:r>
        <w:rPr>
          <w:u w:val="single" w:color="000000"/>
        </w:rPr>
        <w:t xml:space="preserve">4 </w:t>
      </w:r>
      <w:r>
        <w:rPr>
          <w:spacing w:val="-1"/>
          <w:u w:val="single" w:color="000000"/>
        </w:rPr>
        <w:t>semesters–15 Months Total:</w:t>
      </w:r>
      <w:r>
        <w:rPr>
          <w:u w:val="single" w:color="000000"/>
        </w:rPr>
        <w:t xml:space="preserve"> </w:t>
      </w:r>
      <w:r>
        <w:rPr>
          <w:spacing w:val="-1"/>
          <w:u w:val="single" w:color="000000"/>
        </w:rPr>
        <w:t xml:space="preserve">70 </w:t>
      </w:r>
      <w:r>
        <w:rPr>
          <w:u w:val="single" w:color="000000"/>
        </w:rPr>
        <w:t>semester</w:t>
      </w:r>
      <w:r>
        <w:rPr>
          <w:spacing w:val="-2"/>
          <w:u w:val="single" w:color="000000"/>
        </w:rPr>
        <w:t xml:space="preserve"> </w:t>
      </w:r>
      <w:r>
        <w:rPr>
          <w:spacing w:val="-1"/>
          <w:u w:val="single" w:color="000000"/>
        </w:rPr>
        <w:t>hours</w:t>
      </w:r>
    </w:p>
    <w:p w14:paraId="4A958D34" w14:textId="77777777" w:rsidR="00E83C6C" w:rsidRDefault="00000000">
      <w:pPr>
        <w:pStyle w:val="BodyText"/>
        <w:spacing w:before="176"/>
        <w:rPr>
          <w:rFonts w:ascii="Times New Roman" w:eastAsia="Times New Roman" w:hAnsi="Times New Roman" w:cs="Times New Roman"/>
        </w:rPr>
      </w:pPr>
      <w:r>
        <w:rPr>
          <w:rFonts w:ascii="Times New Roman"/>
          <w:spacing w:val="-2"/>
        </w:rPr>
        <w:t>S</w:t>
      </w:r>
      <w:r>
        <w:rPr>
          <w:rFonts w:ascii="Times New Roman"/>
          <w:spacing w:val="-1"/>
        </w:rPr>
        <w:t>tart</w:t>
      </w:r>
      <w:r>
        <w:rPr>
          <w:rFonts w:ascii="Times New Roman"/>
          <w:spacing w:val="-2"/>
        </w:rPr>
        <w:t>i</w:t>
      </w:r>
      <w:r>
        <w:rPr>
          <w:rFonts w:ascii="Times New Roman"/>
          <w:spacing w:val="-1"/>
        </w:rPr>
        <w:t>n</w:t>
      </w:r>
      <w:r>
        <w:rPr>
          <w:rFonts w:ascii="Times New Roman"/>
          <w:spacing w:val="-2"/>
        </w:rPr>
        <w:t>g</w:t>
      </w:r>
      <w:r>
        <w:rPr>
          <w:rFonts w:ascii="Times New Roman"/>
          <w:spacing w:val="-6"/>
        </w:rPr>
        <w:t xml:space="preserve"> </w:t>
      </w:r>
      <w:r>
        <w:rPr>
          <w:rFonts w:ascii="Times New Roman"/>
        </w:rPr>
        <w:t>Dates</w:t>
      </w:r>
      <w:r>
        <w:t>:</w:t>
      </w:r>
      <w:r>
        <w:rPr>
          <w:spacing w:val="-1"/>
        </w:rPr>
        <w:t xml:space="preserve"> Applications </w:t>
      </w:r>
      <w:r>
        <w:t>can</w:t>
      </w:r>
      <w:r>
        <w:rPr>
          <w:spacing w:val="-1"/>
        </w:rPr>
        <w:t xml:space="preserve"> </w:t>
      </w:r>
      <w:r>
        <w:t>be</w:t>
      </w:r>
      <w:r>
        <w:rPr>
          <w:spacing w:val="1"/>
        </w:rPr>
        <w:t xml:space="preserve"> </w:t>
      </w:r>
      <w:r>
        <w:rPr>
          <w:spacing w:val="-1"/>
        </w:rPr>
        <w:t>submitted</w:t>
      </w:r>
      <w:r>
        <w:rPr>
          <w:spacing w:val="1"/>
        </w:rPr>
        <w:t xml:space="preserve"> </w:t>
      </w:r>
      <w:r>
        <w:rPr>
          <w:spacing w:val="-1"/>
        </w:rPr>
        <w:t>from</w:t>
      </w:r>
      <w:r>
        <w:t xml:space="preserve"> </w:t>
      </w:r>
      <w:r>
        <w:rPr>
          <w:spacing w:val="-1"/>
        </w:rPr>
        <w:t>15 February</w:t>
      </w:r>
      <w:r>
        <w:rPr>
          <w:spacing w:val="2"/>
        </w:rPr>
        <w:t xml:space="preserve"> </w:t>
      </w:r>
      <w:r>
        <w:rPr>
          <w:spacing w:val="-1"/>
        </w:rPr>
        <w:t xml:space="preserve">thru </w:t>
      </w:r>
      <w:r>
        <w:t>March</w:t>
      </w:r>
      <w:r>
        <w:rPr>
          <w:spacing w:val="-4"/>
        </w:rPr>
        <w:t xml:space="preserve"> </w:t>
      </w:r>
      <w:r>
        <w:rPr>
          <w:spacing w:val="3"/>
        </w:rPr>
        <w:t>1</w:t>
      </w:r>
      <w:proofErr w:type="spellStart"/>
      <w:proofErr w:type="gramStart"/>
      <w:r>
        <w:rPr>
          <w:spacing w:val="3"/>
          <w:position w:val="8"/>
          <w:sz w:val="14"/>
        </w:rPr>
        <w:t>st</w:t>
      </w:r>
      <w:proofErr w:type="spellEnd"/>
      <w:r>
        <w:rPr>
          <w:spacing w:val="18"/>
          <w:position w:val="8"/>
          <w:sz w:val="14"/>
        </w:rPr>
        <w:t xml:space="preserve"> </w:t>
      </w:r>
      <w:r>
        <w:t>,</w:t>
      </w:r>
      <w:proofErr w:type="gramEnd"/>
      <w:r>
        <w:rPr>
          <w:spacing w:val="-2"/>
        </w:rPr>
        <w:t xml:space="preserve"> </w:t>
      </w:r>
      <w:r>
        <w:rPr>
          <w:spacing w:val="-1"/>
        </w:rPr>
        <w:t>classes</w:t>
      </w:r>
      <w:r>
        <w:rPr>
          <w:spacing w:val="3"/>
        </w:rPr>
        <w:t xml:space="preserve"> </w:t>
      </w:r>
      <w:r>
        <w:rPr>
          <w:spacing w:val="-1"/>
        </w:rPr>
        <w:t xml:space="preserve">start: </w:t>
      </w:r>
      <w:r>
        <w:t>Summer</w:t>
      </w:r>
      <w:r>
        <w:rPr>
          <w:spacing w:val="-2"/>
        </w:rPr>
        <w:t xml:space="preserve"> </w:t>
      </w:r>
      <w:r>
        <w:rPr>
          <w:spacing w:val="-1"/>
        </w:rPr>
        <w:t>Semester</w:t>
      </w:r>
      <w:r>
        <w:rPr>
          <w:spacing w:val="6"/>
        </w:rPr>
        <w:t xml:space="preserve"> </w:t>
      </w:r>
      <w:r>
        <w:rPr>
          <w:rFonts w:ascii="Times New Roman"/>
          <w:spacing w:val="-2"/>
        </w:rPr>
        <w:t>H</w:t>
      </w:r>
      <w:r>
        <w:rPr>
          <w:rFonts w:ascii="Times New Roman"/>
          <w:spacing w:val="-1"/>
        </w:rPr>
        <w:t>ours:</w:t>
      </w:r>
    </w:p>
    <w:p w14:paraId="6656D316" w14:textId="77777777" w:rsidR="00E83C6C" w:rsidRDefault="00000000">
      <w:pPr>
        <w:pStyle w:val="BodyText"/>
        <w:ind w:left="853" w:right="5146" w:hanging="747"/>
      </w:pPr>
      <w:r>
        <w:rPr>
          <w:u w:val="single" w:color="000000"/>
        </w:rPr>
        <w:t>Vary</w:t>
      </w:r>
      <w:r>
        <w:rPr>
          <w:spacing w:val="-3"/>
          <w:u w:val="single" w:color="000000"/>
        </w:rPr>
        <w:t xml:space="preserve"> </w:t>
      </w:r>
      <w:r>
        <w:rPr>
          <w:spacing w:val="-1"/>
          <w:u w:val="single" w:color="000000"/>
        </w:rPr>
        <w:t>each</w:t>
      </w:r>
      <w:r>
        <w:rPr>
          <w:spacing w:val="-3"/>
          <w:u w:val="single" w:color="000000"/>
        </w:rPr>
        <w:t xml:space="preserve"> </w:t>
      </w:r>
      <w:r>
        <w:rPr>
          <w:spacing w:val="-1"/>
          <w:u w:val="single" w:color="000000"/>
        </w:rPr>
        <w:t>semester.</w:t>
      </w:r>
      <w:r>
        <w:rPr>
          <w:spacing w:val="-4"/>
          <w:u w:val="single" w:color="000000"/>
        </w:rPr>
        <w:t xml:space="preserve"> </w:t>
      </w:r>
      <w:r>
        <w:rPr>
          <w:spacing w:val="-1"/>
          <w:u w:val="single" w:color="000000"/>
        </w:rPr>
        <w:t>Clinical</w:t>
      </w:r>
      <w:r>
        <w:rPr>
          <w:spacing w:val="-2"/>
          <w:u w:val="single" w:color="000000"/>
        </w:rPr>
        <w:t xml:space="preserve"> </w:t>
      </w:r>
      <w:r>
        <w:rPr>
          <w:spacing w:val="-1"/>
          <w:u w:val="single" w:color="000000"/>
        </w:rPr>
        <w:t>days</w:t>
      </w:r>
      <w:r>
        <w:rPr>
          <w:spacing w:val="-3"/>
          <w:u w:val="single" w:color="000000"/>
        </w:rPr>
        <w:t xml:space="preserve"> </w:t>
      </w:r>
      <w:r>
        <w:rPr>
          <w:spacing w:val="-1"/>
          <w:u w:val="single" w:color="000000"/>
        </w:rPr>
        <w:t>are</w:t>
      </w:r>
      <w:r>
        <w:rPr>
          <w:spacing w:val="-2"/>
          <w:u w:val="single" w:color="000000"/>
        </w:rPr>
        <w:t xml:space="preserve"> </w:t>
      </w:r>
      <w:r>
        <w:rPr>
          <w:u w:val="single" w:color="000000"/>
        </w:rPr>
        <w:t>T,</w:t>
      </w:r>
      <w:r>
        <w:rPr>
          <w:spacing w:val="-4"/>
          <w:u w:val="single" w:color="000000"/>
        </w:rPr>
        <w:t xml:space="preserve"> </w:t>
      </w:r>
      <w:r>
        <w:rPr>
          <w:spacing w:val="1"/>
          <w:u w:val="single" w:color="000000"/>
        </w:rPr>
        <w:t>W,</w:t>
      </w:r>
      <w:r>
        <w:rPr>
          <w:spacing w:val="-3"/>
          <w:u w:val="single" w:color="000000"/>
        </w:rPr>
        <w:t xml:space="preserve"> </w:t>
      </w:r>
      <w:r>
        <w:rPr>
          <w:u w:val="single" w:color="000000"/>
        </w:rPr>
        <w:t>R</w:t>
      </w:r>
      <w:r>
        <w:rPr>
          <w:spacing w:val="-3"/>
          <w:u w:val="single" w:color="000000"/>
        </w:rPr>
        <w:t xml:space="preserve"> </w:t>
      </w:r>
      <w:r>
        <w:rPr>
          <w:spacing w:val="-1"/>
          <w:u w:val="single" w:color="000000"/>
        </w:rPr>
        <w:t>6:30</w:t>
      </w:r>
      <w:r>
        <w:rPr>
          <w:spacing w:val="1"/>
          <w:u w:val="single" w:color="000000"/>
        </w:rPr>
        <w:t xml:space="preserve"> </w:t>
      </w:r>
      <w:r>
        <w:rPr>
          <w:spacing w:val="-3"/>
          <w:u w:val="single" w:color="000000"/>
        </w:rPr>
        <w:t>am</w:t>
      </w:r>
      <w:r>
        <w:rPr>
          <w:u w:val="single" w:color="000000"/>
        </w:rPr>
        <w:t xml:space="preserve"> -</w:t>
      </w:r>
      <w:r>
        <w:rPr>
          <w:spacing w:val="-4"/>
          <w:u w:val="single" w:color="000000"/>
        </w:rPr>
        <w:t xml:space="preserve"> </w:t>
      </w:r>
      <w:r>
        <w:rPr>
          <w:u w:val="single" w:color="000000"/>
        </w:rPr>
        <w:t>2:30</w:t>
      </w:r>
      <w:r>
        <w:rPr>
          <w:spacing w:val="-3"/>
          <w:u w:val="single" w:color="000000"/>
        </w:rPr>
        <w:t xml:space="preserve"> </w:t>
      </w:r>
      <w:r>
        <w:rPr>
          <w:u w:val="single" w:color="000000"/>
        </w:rPr>
        <w:t>pm</w:t>
      </w:r>
      <w:r>
        <w:rPr>
          <w:spacing w:val="45"/>
        </w:rPr>
        <w:t xml:space="preserve"> </w:t>
      </w:r>
      <w:r>
        <w:rPr>
          <w:spacing w:val="-1"/>
          <w:u w:val="single" w:color="000000"/>
        </w:rPr>
        <w:t>Class</w:t>
      </w:r>
      <w:r>
        <w:rPr>
          <w:spacing w:val="-3"/>
          <w:u w:val="single" w:color="000000"/>
        </w:rPr>
        <w:t xml:space="preserve"> </w:t>
      </w:r>
      <w:r>
        <w:rPr>
          <w:spacing w:val="-1"/>
          <w:u w:val="single" w:color="000000"/>
        </w:rPr>
        <w:t>days:</w:t>
      </w:r>
      <w:r>
        <w:rPr>
          <w:spacing w:val="-3"/>
          <w:u w:val="single" w:color="000000"/>
        </w:rPr>
        <w:t xml:space="preserve"> </w:t>
      </w:r>
      <w:proofErr w:type="gramStart"/>
      <w:r>
        <w:rPr>
          <w:spacing w:val="-1"/>
          <w:u w:val="single" w:color="000000"/>
        </w:rPr>
        <w:t>M,T</w:t>
      </w:r>
      <w:proofErr w:type="gramEnd"/>
      <w:r>
        <w:rPr>
          <w:spacing w:val="-1"/>
          <w:u w:val="single" w:color="000000"/>
        </w:rPr>
        <w:t xml:space="preserve">,W,R </w:t>
      </w:r>
      <w:r>
        <w:rPr>
          <w:u w:val="single" w:color="000000"/>
        </w:rPr>
        <w:t>end</w:t>
      </w:r>
      <w:r>
        <w:rPr>
          <w:spacing w:val="-3"/>
          <w:u w:val="single" w:color="000000"/>
        </w:rPr>
        <w:t xml:space="preserve"> </w:t>
      </w:r>
      <w:r>
        <w:rPr>
          <w:spacing w:val="-1"/>
          <w:u w:val="single" w:color="000000"/>
        </w:rPr>
        <w:t>no</w:t>
      </w:r>
      <w:r>
        <w:rPr>
          <w:spacing w:val="-2"/>
          <w:u w:val="single" w:color="000000"/>
        </w:rPr>
        <w:t xml:space="preserve"> </w:t>
      </w:r>
      <w:r>
        <w:rPr>
          <w:u w:val="single" w:color="000000"/>
        </w:rPr>
        <w:t>later</w:t>
      </w:r>
      <w:r>
        <w:rPr>
          <w:spacing w:val="-4"/>
          <w:u w:val="single" w:color="000000"/>
        </w:rPr>
        <w:t xml:space="preserve"> </w:t>
      </w:r>
      <w:r>
        <w:rPr>
          <w:u w:val="single" w:color="000000"/>
        </w:rPr>
        <w:t>than</w:t>
      </w:r>
      <w:r>
        <w:rPr>
          <w:spacing w:val="-5"/>
          <w:u w:val="single" w:color="000000"/>
        </w:rPr>
        <w:t xml:space="preserve"> </w:t>
      </w:r>
      <w:r>
        <w:rPr>
          <w:u w:val="single" w:color="000000"/>
        </w:rPr>
        <w:t>5:30</w:t>
      </w:r>
      <w:r>
        <w:rPr>
          <w:spacing w:val="2"/>
          <w:u w:val="single" w:color="000000"/>
        </w:rPr>
        <w:t xml:space="preserve"> </w:t>
      </w:r>
      <w:r>
        <w:rPr>
          <w:spacing w:val="-2"/>
          <w:u w:val="single" w:color="000000"/>
        </w:rPr>
        <w:t>pm</w:t>
      </w:r>
    </w:p>
    <w:p w14:paraId="2BECF2F9" w14:textId="77777777" w:rsidR="00E83C6C" w:rsidRDefault="00000000">
      <w:pPr>
        <w:pStyle w:val="BodyText"/>
        <w:ind w:left="803"/>
      </w:pPr>
      <w:r>
        <w:rPr>
          <w:spacing w:val="-1"/>
          <w:u w:val="single" w:color="000000"/>
        </w:rPr>
        <w:t>Some</w:t>
      </w:r>
      <w:r>
        <w:rPr>
          <w:spacing w:val="-3"/>
          <w:u w:val="single" w:color="000000"/>
        </w:rPr>
        <w:t xml:space="preserve"> </w:t>
      </w:r>
      <w:r>
        <w:rPr>
          <w:spacing w:val="-1"/>
          <w:u w:val="single" w:color="000000"/>
        </w:rPr>
        <w:t>prerequisite</w:t>
      </w:r>
      <w:r>
        <w:rPr>
          <w:spacing w:val="-4"/>
          <w:u w:val="single" w:color="000000"/>
        </w:rPr>
        <w:t xml:space="preserve"> </w:t>
      </w:r>
      <w:r>
        <w:rPr>
          <w:u w:val="single" w:color="000000"/>
        </w:rPr>
        <w:t>classes</w:t>
      </w:r>
      <w:r>
        <w:rPr>
          <w:spacing w:val="-4"/>
          <w:u w:val="single" w:color="000000"/>
        </w:rPr>
        <w:t xml:space="preserve"> </w:t>
      </w:r>
      <w:r>
        <w:rPr>
          <w:u w:val="single" w:color="000000"/>
        </w:rPr>
        <w:t>can</w:t>
      </w:r>
      <w:r>
        <w:rPr>
          <w:spacing w:val="-4"/>
          <w:u w:val="single" w:color="000000"/>
        </w:rPr>
        <w:t xml:space="preserve"> </w:t>
      </w:r>
      <w:r>
        <w:rPr>
          <w:u w:val="single" w:color="000000"/>
        </w:rPr>
        <w:t>be</w:t>
      </w:r>
      <w:r>
        <w:rPr>
          <w:spacing w:val="-4"/>
          <w:u w:val="single" w:color="000000"/>
        </w:rPr>
        <w:t xml:space="preserve"> </w:t>
      </w:r>
      <w:r>
        <w:rPr>
          <w:u w:val="single" w:color="000000"/>
        </w:rPr>
        <w:t>taken</w:t>
      </w:r>
      <w:r>
        <w:rPr>
          <w:spacing w:val="-6"/>
          <w:u w:val="single" w:color="000000"/>
        </w:rPr>
        <w:t xml:space="preserve"> </w:t>
      </w:r>
      <w:r>
        <w:rPr>
          <w:u w:val="single" w:color="000000"/>
        </w:rPr>
        <w:t>in</w:t>
      </w:r>
      <w:r>
        <w:rPr>
          <w:spacing w:val="-4"/>
          <w:u w:val="single" w:color="000000"/>
        </w:rPr>
        <w:t xml:space="preserve"> </w:t>
      </w:r>
      <w:r>
        <w:rPr>
          <w:u w:val="single" w:color="000000"/>
        </w:rPr>
        <w:t>the</w:t>
      </w:r>
      <w:r>
        <w:rPr>
          <w:spacing w:val="-3"/>
          <w:u w:val="single" w:color="000000"/>
        </w:rPr>
        <w:t xml:space="preserve"> </w:t>
      </w:r>
      <w:r>
        <w:rPr>
          <w:u w:val="single" w:color="000000"/>
        </w:rPr>
        <w:t>evening</w:t>
      </w:r>
      <w:r>
        <w:rPr>
          <w:spacing w:val="-4"/>
          <w:u w:val="single" w:color="000000"/>
        </w:rPr>
        <w:t xml:space="preserve"> </w:t>
      </w:r>
      <w:r>
        <w:rPr>
          <w:u w:val="single" w:color="000000"/>
        </w:rPr>
        <w:t>or</w:t>
      </w:r>
      <w:r>
        <w:rPr>
          <w:spacing w:val="-4"/>
          <w:u w:val="single" w:color="000000"/>
        </w:rPr>
        <w:t xml:space="preserve"> </w:t>
      </w:r>
      <w:proofErr w:type="gramStart"/>
      <w:r>
        <w:rPr>
          <w:spacing w:val="-1"/>
          <w:u w:val="single" w:color="000000"/>
        </w:rPr>
        <w:t>on-line</w:t>
      </w:r>
      <w:proofErr w:type="gramEnd"/>
    </w:p>
    <w:p w14:paraId="3C31F739" w14:textId="77777777" w:rsidR="00E83C6C" w:rsidRDefault="00E83C6C">
      <w:pPr>
        <w:spacing w:before="6"/>
        <w:rPr>
          <w:rFonts w:ascii="Calibri" w:eastAsia="Calibri" w:hAnsi="Calibri" w:cs="Calibri"/>
          <w:sz w:val="16"/>
          <w:szCs w:val="16"/>
        </w:rPr>
      </w:pPr>
    </w:p>
    <w:p w14:paraId="63E62B75" w14:textId="77777777" w:rsidR="00E83C6C" w:rsidRDefault="00000000">
      <w:pPr>
        <w:pStyle w:val="BodyText"/>
        <w:spacing w:before="68"/>
        <w:jc w:val="both"/>
      </w:pPr>
      <w:r>
        <w:rPr>
          <w:rFonts w:ascii="Times New Roman"/>
          <w:spacing w:val="-2"/>
        </w:rPr>
        <w:t>E</w:t>
      </w:r>
      <w:r>
        <w:rPr>
          <w:rFonts w:ascii="Times New Roman"/>
          <w:spacing w:val="-1"/>
        </w:rPr>
        <w:t>st</w:t>
      </w:r>
      <w:r>
        <w:rPr>
          <w:rFonts w:ascii="Times New Roman"/>
          <w:spacing w:val="-2"/>
        </w:rPr>
        <w:t>i</w:t>
      </w:r>
      <w:r>
        <w:rPr>
          <w:rFonts w:ascii="Times New Roman"/>
          <w:spacing w:val="-1"/>
        </w:rPr>
        <w:t>mated</w:t>
      </w:r>
      <w:r>
        <w:rPr>
          <w:rFonts w:ascii="Times New Roman"/>
          <w:spacing w:val="-6"/>
        </w:rPr>
        <w:t xml:space="preserve"> </w:t>
      </w:r>
      <w:r>
        <w:rPr>
          <w:rFonts w:ascii="Times New Roman"/>
        </w:rPr>
        <w:t>Costs:</w:t>
      </w:r>
      <w:r>
        <w:rPr>
          <w:rFonts w:ascii="Times New Roman"/>
          <w:spacing w:val="-4"/>
        </w:rPr>
        <w:t xml:space="preserve"> </w:t>
      </w:r>
      <w:r>
        <w:rPr>
          <w:u w:val="single" w:color="000000"/>
        </w:rPr>
        <w:t>All</w:t>
      </w:r>
      <w:r>
        <w:rPr>
          <w:spacing w:val="1"/>
          <w:u w:val="single" w:color="000000"/>
        </w:rPr>
        <w:t xml:space="preserve"> </w:t>
      </w:r>
      <w:r>
        <w:rPr>
          <w:spacing w:val="-1"/>
          <w:u w:val="single" w:color="000000"/>
        </w:rPr>
        <w:t>costs</w:t>
      </w:r>
      <w:r>
        <w:rPr>
          <w:spacing w:val="2"/>
          <w:u w:val="single" w:color="000000"/>
        </w:rPr>
        <w:t xml:space="preserve"> </w:t>
      </w:r>
      <w:r>
        <w:rPr>
          <w:spacing w:val="-1"/>
          <w:u w:val="single" w:color="000000"/>
        </w:rPr>
        <w:t>are</w:t>
      </w:r>
      <w:r>
        <w:rPr>
          <w:spacing w:val="1"/>
          <w:u w:val="single" w:color="000000"/>
        </w:rPr>
        <w:t xml:space="preserve"> </w:t>
      </w:r>
      <w:r>
        <w:rPr>
          <w:spacing w:val="-1"/>
          <w:u w:val="single" w:color="000000"/>
        </w:rPr>
        <w:t>estimates</w:t>
      </w:r>
      <w:r>
        <w:rPr>
          <w:spacing w:val="-2"/>
          <w:u w:val="single" w:color="000000"/>
        </w:rPr>
        <w:t xml:space="preserve"> </w:t>
      </w:r>
      <w:r>
        <w:rPr>
          <w:u w:val="single" w:color="000000"/>
        </w:rPr>
        <w:t xml:space="preserve">and </w:t>
      </w:r>
      <w:r>
        <w:rPr>
          <w:spacing w:val="-1"/>
          <w:u w:val="single" w:color="000000"/>
        </w:rPr>
        <w:t>subject</w:t>
      </w:r>
      <w:r>
        <w:rPr>
          <w:spacing w:val="1"/>
          <w:u w:val="single" w:color="000000"/>
        </w:rPr>
        <w:t xml:space="preserve"> </w:t>
      </w:r>
      <w:r>
        <w:rPr>
          <w:u w:val="single" w:color="000000"/>
        </w:rPr>
        <w:t xml:space="preserve">to </w:t>
      </w:r>
      <w:proofErr w:type="gramStart"/>
      <w:r>
        <w:rPr>
          <w:spacing w:val="-1"/>
          <w:u w:val="single" w:color="000000"/>
        </w:rPr>
        <w:t>change</w:t>
      </w:r>
      <w:proofErr w:type="gramEnd"/>
    </w:p>
    <w:p w14:paraId="101E1AF9" w14:textId="77777777" w:rsidR="00E83C6C" w:rsidRDefault="00000000">
      <w:pPr>
        <w:pStyle w:val="BodyText"/>
        <w:spacing w:line="239" w:lineRule="auto"/>
        <w:ind w:right="3019"/>
        <w:jc w:val="both"/>
      </w:pPr>
      <w:r>
        <w:t>Books:</w:t>
      </w:r>
      <w:r>
        <w:rPr>
          <w:spacing w:val="36"/>
        </w:rPr>
        <w:t xml:space="preserve"> </w:t>
      </w:r>
      <w:r>
        <w:rPr>
          <w:spacing w:val="-1"/>
          <w:u w:val="single" w:color="000000"/>
        </w:rPr>
        <w:t>Basic,</w:t>
      </w:r>
      <w:r>
        <w:rPr>
          <w:spacing w:val="-2"/>
          <w:u w:val="single" w:color="000000"/>
        </w:rPr>
        <w:t xml:space="preserve"> </w:t>
      </w:r>
      <w:r>
        <w:rPr>
          <w:spacing w:val="-1"/>
          <w:u w:val="single" w:color="000000"/>
        </w:rPr>
        <w:t>related,</w:t>
      </w:r>
      <w:r>
        <w:rPr>
          <w:spacing w:val="-3"/>
          <w:u w:val="single" w:color="000000"/>
        </w:rPr>
        <w:t xml:space="preserve"> </w:t>
      </w:r>
      <w:r>
        <w:rPr>
          <w:spacing w:val="-2"/>
          <w:u w:val="single" w:color="000000"/>
        </w:rPr>
        <w:t>and</w:t>
      </w:r>
      <w:r>
        <w:rPr>
          <w:spacing w:val="-3"/>
          <w:u w:val="single" w:color="000000"/>
        </w:rPr>
        <w:t xml:space="preserve"> </w:t>
      </w:r>
      <w:r>
        <w:rPr>
          <w:u w:val="single" w:color="000000"/>
        </w:rPr>
        <w:t>general</w:t>
      </w:r>
      <w:r>
        <w:rPr>
          <w:spacing w:val="-2"/>
          <w:u w:val="single" w:color="000000"/>
        </w:rPr>
        <w:t xml:space="preserve"> </w:t>
      </w:r>
      <w:r>
        <w:rPr>
          <w:spacing w:val="-1"/>
          <w:u w:val="single" w:color="000000"/>
        </w:rPr>
        <w:t>courses………………………………………………</w:t>
      </w:r>
      <w:proofErr w:type="gramStart"/>
      <w:r>
        <w:rPr>
          <w:spacing w:val="-1"/>
          <w:u w:val="single" w:color="000000"/>
        </w:rPr>
        <w:t>…..</w:t>
      </w:r>
      <w:proofErr w:type="gramEnd"/>
      <w:r>
        <w:rPr>
          <w:spacing w:val="-4"/>
          <w:u w:val="single" w:color="000000"/>
        </w:rPr>
        <w:t xml:space="preserve"> </w:t>
      </w:r>
      <w:r>
        <w:rPr>
          <w:spacing w:val="-1"/>
        </w:rPr>
        <w:t>$650.00</w:t>
      </w:r>
      <w:r>
        <w:rPr>
          <w:spacing w:val="61"/>
          <w:w w:val="99"/>
        </w:rPr>
        <w:t xml:space="preserve"> </w:t>
      </w:r>
      <w:r>
        <w:rPr>
          <w:spacing w:val="-1"/>
        </w:rPr>
        <w:t>ACEMAPP………………………………………………………………………………………………………………50.00</w:t>
      </w:r>
      <w:r>
        <w:rPr>
          <w:spacing w:val="53"/>
          <w:w w:val="99"/>
        </w:rPr>
        <w:t xml:space="preserve"> </w:t>
      </w:r>
      <w:proofErr w:type="gramStart"/>
      <w:r>
        <w:t>Back</w:t>
      </w:r>
      <w:r>
        <w:rPr>
          <w:spacing w:val="-3"/>
        </w:rPr>
        <w:t xml:space="preserve"> </w:t>
      </w:r>
      <w:r>
        <w:rPr>
          <w:spacing w:val="-1"/>
        </w:rPr>
        <w:t>Ground</w:t>
      </w:r>
      <w:proofErr w:type="gramEnd"/>
      <w:r>
        <w:rPr>
          <w:spacing w:val="-3"/>
        </w:rPr>
        <w:t xml:space="preserve"> </w:t>
      </w:r>
      <w:r>
        <w:rPr>
          <w:spacing w:val="-1"/>
        </w:rPr>
        <w:t>Check/</w:t>
      </w:r>
      <w:r>
        <w:rPr>
          <w:spacing w:val="-4"/>
        </w:rPr>
        <w:t xml:space="preserve"> </w:t>
      </w:r>
      <w:r>
        <w:t>Drug</w:t>
      </w:r>
      <w:r>
        <w:rPr>
          <w:spacing w:val="-5"/>
        </w:rPr>
        <w:t xml:space="preserve"> </w:t>
      </w:r>
      <w:r>
        <w:rPr>
          <w:spacing w:val="-1"/>
        </w:rPr>
        <w:t>Screen……………………………………………………………………….</w:t>
      </w:r>
      <w:r>
        <w:rPr>
          <w:spacing w:val="-6"/>
        </w:rPr>
        <w:t xml:space="preserve"> </w:t>
      </w:r>
      <w:r>
        <w:rPr>
          <w:spacing w:val="-1"/>
        </w:rPr>
        <w:t>$67.</w:t>
      </w:r>
      <w:proofErr w:type="gramStart"/>
      <w:r>
        <w:rPr>
          <w:spacing w:val="-1"/>
        </w:rPr>
        <w:t>95</w:t>
      </w:r>
      <w:r>
        <w:rPr>
          <w:w w:val="99"/>
        </w:rPr>
        <w:t xml:space="preserve"> </w:t>
      </w:r>
      <w:r>
        <w:t xml:space="preserve"> </w:t>
      </w:r>
      <w:r>
        <w:rPr>
          <w:u w:val="single" w:color="000000"/>
        </w:rPr>
        <w:t>Lab</w:t>
      </w:r>
      <w:proofErr w:type="gramEnd"/>
      <w:r>
        <w:rPr>
          <w:spacing w:val="-3"/>
          <w:u w:val="single" w:color="000000"/>
        </w:rPr>
        <w:t xml:space="preserve"> </w:t>
      </w:r>
      <w:r>
        <w:rPr>
          <w:spacing w:val="-1"/>
          <w:u w:val="single" w:color="000000"/>
        </w:rPr>
        <w:t>supply fees</w:t>
      </w:r>
      <w:r>
        <w:rPr>
          <w:spacing w:val="-2"/>
          <w:u w:val="single" w:color="000000"/>
        </w:rPr>
        <w:t xml:space="preserve"> </w:t>
      </w:r>
      <w:r>
        <w:rPr>
          <w:spacing w:val="-1"/>
          <w:u w:val="single" w:color="000000"/>
        </w:rPr>
        <w:t>Summer…………………………………………………………………………………..</w:t>
      </w:r>
      <w:r>
        <w:rPr>
          <w:spacing w:val="-4"/>
          <w:u w:val="single" w:color="000000"/>
        </w:rPr>
        <w:t xml:space="preserve"> </w:t>
      </w:r>
      <w:r>
        <w:rPr>
          <w:spacing w:val="-1"/>
        </w:rPr>
        <w:t>$100.</w:t>
      </w:r>
      <w:proofErr w:type="gramStart"/>
      <w:r>
        <w:rPr>
          <w:spacing w:val="-1"/>
        </w:rPr>
        <w:t>00</w:t>
      </w:r>
      <w:r>
        <w:rPr>
          <w:w w:val="99"/>
        </w:rPr>
        <w:t xml:space="preserve"> </w:t>
      </w:r>
      <w:r>
        <w:t xml:space="preserve"> </w:t>
      </w:r>
      <w:r>
        <w:rPr>
          <w:spacing w:val="-1"/>
          <w:u w:val="single" w:color="000000"/>
        </w:rPr>
        <w:t>Uniforms</w:t>
      </w:r>
      <w:proofErr w:type="gramEnd"/>
      <w:r>
        <w:rPr>
          <w:spacing w:val="-1"/>
          <w:u w:val="single" w:color="000000"/>
        </w:rPr>
        <w:t>:</w:t>
      </w:r>
      <w:r>
        <w:rPr>
          <w:spacing w:val="-3"/>
          <w:u w:val="single" w:color="000000"/>
        </w:rPr>
        <w:t xml:space="preserve"> </w:t>
      </w:r>
      <w:r>
        <w:rPr>
          <w:u w:val="single" w:color="000000"/>
        </w:rPr>
        <w:t>2</w:t>
      </w:r>
      <w:r>
        <w:rPr>
          <w:spacing w:val="-3"/>
          <w:u w:val="single" w:color="000000"/>
        </w:rPr>
        <w:t xml:space="preserve"> </w:t>
      </w:r>
      <w:r>
        <w:rPr>
          <w:u w:val="single" w:color="000000"/>
        </w:rPr>
        <w:t>Lab</w:t>
      </w:r>
      <w:r>
        <w:rPr>
          <w:spacing w:val="-3"/>
          <w:u w:val="single" w:color="000000"/>
        </w:rPr>
        <w:t xml:space="preserve"> </w:t>
      </w:r>
      <w:r>
        <w:rPr>
          <w:spacing w:val="-1"/>
          <w:u w:val="single" w:color="000000"/>
        </w:rPr>
        <w:t>Coats……………………………………………………………………………………….</w:t>
      </w:r>
      <w:r>
        <w:rPr>
          <w:spacing w:val="-6"/>
          <w:u w:val="single" w:color="000000"/>
        </w:rPr>
        <w:t xml:space="preserve"> </w:t>
      </w:r>
      <w:r>
        <w:t>$</w:t>
      </w:r>
      <w:r>
        <w:rPr>
          <w:spacing w:val="-2"/>
        </w:rPr>
        <w:t xml:space="preserve"> </w:t>
      </w:r>
      <w:r>
        <w:t>60.00</w:t>
      </w:r>
      <w:r>
        <w:rPr>
          <w:spacing w:val="57"/>
          <w:w w:val="99"/>
        </w:rPr>
        <w:t xml:space="preserve"> </w:t>
      </w:r>
      <w:r>
        <w:rPr>
          <w:u w:val="single" w:color="000000"/>
        </w:rPr>
        <w:t>2</w:t>
      </w:r>
      <w:r>
        <w:rPr>
          <w:spacing w:val="-4"/>
          <w:u w:val="single" w:color="000000"/>
        </w:rPr>
        <w:t xml:space="preserve"> </w:t>
      </w:r>
      <w:r>
        <w:rPr>
          <w:spacing w:val="-1"/>
          <w:u w:val="single" w:color="000000"/>
        </w:rPr>
        <w:t>Scrubs</w:t>
      </w:r>
      <w:r>
        <w:rPr>
          <w:spacing w:val="-3"/>
          <w:u w:val="single" w:color="000000"/>
        </w:rPr>
        <w:t xml:space="preserve"> </w:t>
      </w:r>
      <w:r>
        <w:rPr>
          <w:spacing w:val="-1"/>
          <w:u w:val="single" w:color="000000"/>
        </w:rPr>
        <w:t>sets</w:t>
      </w:r>
      <w:r>
        <w:rPr>
          <w:spacing w:val="-5"/>
          <w:u w:val="single" w:color="000000"/>
        </w:rPr>
        <w:t xml:space="preserve"> </w:t>
      </w:r>
      <w:r>
        <w:rPr>
          <w:spacing w:val="-1"/>
        </w:rPr>
        <w:t>…………………………………………………………………………………………………</w:t>
      </w:r>
      <w:proofErr w:type="gramStart"/>
      <w:r>
        <w:rPr>
          <w:spacing w:val="-1"/>
        </w:rPr>
        <w:t>…..</w:t>
      </w:r>
      <w:proofErr w:type="gramEnd"/>
      <w:r>
        <w:rPr>
          <w:spacing w:val="-1"/>
        </w:rPr>
        <w:t>$</w:t>
      </w:r>
      <w:r>
        <w:rPr>
          <w:spacing w:val="-4"/>
        </w:rPr>
        <w:t xml:space="preserve"> </w:t>
      </w:r>
      <w:r>
        <w:rPr>
          <w:spacing w:val="-1"/>
        </w:rPr>
        <w:t>40.00</w:t>
      </w:r>
    </w:p>
    <w:p w14:paraId="6DFD7269" w14:textId="77777777" w:rsidR="00E83C6C" w:rsidRDefault="00000000">
      <w:pPr>
        <w:pStyle w:val="BodyText"/>
        <w:ind w:right="3019"/>
        <w:jc w:val="both"/>
      </w:pPr>
      <w:r>
        <w:rPr>
          <w:rFonts w:ascii="Times New Roman" w:eastAsia="Times New Roman" w:hAnsi="Times New Roman" w:cs="Times New Roman"/>
          <w:spacing w:val="-6"/>
          <w:u w:val="single" w:color="000000"/>
        </w:rPr>
        <w:t xml:space="preserve"> </w:t>
      </w:r>
      <w:r>
        <w:rPr>
          <w:u w:val="single" w:color="000000"/>
        </w:rPr>
        <w:t>White,</w:t>
      </w:r>
      <w:r>
        <w:rPr>
          <w:spacing w:val="-7"/>
          <w:u w:val="single" w:color="000000"/>
        </w:rPr>
        <w:t xml:space="preserve"> </w:t>
      </w:r>
      <w:r>
        <w:rPr>
          <w:spacing w:val="-1"/>
          <w:u w:val="single" w:color="000000"/>
        </w:rPr>
        <w:t>leather,</w:t>
      </w:r>
      <w:r>
        <w:rPr>
          <w:spacing w:val="-3"/>
          <w:u w:val="single" w:color="000000"/>
        </w:rPr>
        <w:t xml:space="preserve"> </w:t>
      </w:r>
      <w:r>
        <w:rPr>
          <w:spacing w:val="-1"/>
          <w:u w:val="single" w:color="000000"/>
        </w:rPr>
        <w:t>lace-up</w:t>
      </w:r>
      <w:r>
        <w:rPr>
          <w:spacing w:val="-4"/>
          <w:u w:val="single" w:color="000000"/>
        </w:rPr>
        <w:t xml:space="preserve"> </w:t>
      </w:r>
      <w:r>
        <w:rPr>
          <w:u w:val="single" w:color="000000"/>
        </w:rPr>
        <w:t>shoes</w:t>
      </w:r>
      <w:r>
        <w:rPr>
          <w:spacing w:val="-6"/>
          <w:u w:val="single" w:color="000000"/>
        </w:rPr>
        <w:t xml:space="preserve"> </w:t>
      </w:r>
      <w:r>
        <w:rPr>
          <w:spacing w:val="-1"/>
        </w:rPr>
        <w:t>………………………………………………………………………</w:t>
      </w:r>
      <w:proofErr w:type="gramStart"/>
      <w:r>
        <w:rPr>
          <w:spacing w:val="-1"/>
        </w:rPr>
        <w:t>…..</w:t>
      </w:r>
      <w:proofErr w:type="gramEnd"/>
      <w:r>
        <w:rPr>
          <w:spacing w:val="-1"/>
        </w:rPr>
        <w:t>$</w:t>
      </w:r>
      <w:r>
        <w:rPr>
          <w:spacing w:val="-2"/>
        </w:rPr>
        <w:t xml:space="preserve"> </w:t>
      </w:r>
      <w:r>
        <w:rPr>
          <w:spacing w:val="-1"/>
        </w:rPr>
        <w:t>50.00</w:t>
      </w:r>
      <w:r>
        <w:rPr>
          <w:spacing w:val="55"/>
          <w:w w:val="99"/>
        </w:rPr>
        <w:t xml:space="preserve"> </w:t>
      </w:r>
      <w:r>
        <w:rPr>
          <w:u w:val="single" w:color="000000"/>
        </w:rPr>
        <w:t>2</w:t>
      </w:r>
      <w:r>
        <w:rPr>
          <w:spacing w:val="-4"/>
          <w:u w:val="single" w:color="000000"/>
        </w:rPr>
        <w:t xml:space="preserve"> </w:t>
      </w:r>
      <w:r>
        <w:rPr>
          <w:spacing w:val="-1"/>
          <w:u w:val="single" w:color="000000"/>
        </w:rPr>
        <w:t>School</w:t>
      </w:r>
      <w:r>
        <w:rPr>
          <w:spacing w:val="-6"/>
          <w:u w:val="single" w:color="000000"/>
        </w:rPr>
        <w:t xml:space="preserve"> </w:t>
      </w:r>
      <w:r>
        <w:rPr>
          <w:spacing w:val="-1"/>
          <w:u w:val="single" w:color="000000"/>
        </w:rPr>
        <w:t>Patches………………………………………………………………………………………………….</w:t>
      </w:r>
      <w:r>
        <w:rPr>
          <w:spacing w:val="-6"/>
          <w:u w:val="single" w:color="000000"/>
        </w:rPr>
        <w:t xml:space="preserve"> </w:t>
      </w:r>
      <w:r>
        <w:t xml:space="preserve">$ </w:t>
      </w:r>
      <w:r>
        <w:rPr>
          <w:spacing w:val="-1"/>
        </w:rPr>
        <w:t>6.00</w:t>
      </w:r>
    </w:p>
    <w:p w14:paraId="2F1B0993" w14:textId="77777777" w:rsidR="00E83C6C" w:rsidRDefault="00000000">
      <w:pPr>
        <w:pStyle w:val="BodyText"/>
        <w:spacing w:line="239" w:lineRule="auto"/>
        <w:ind w:left="157" w:right="3000" w:hanging="50"/>
        <w:jc w:val="both"/>
      </w:pPr>
      <w:r>
        <w:rPr>
          <w:u w:val="single" w:color="000000"/>
        </w:rPr>
        <w:t>2</w:t>
      </w:r>
      <w:r>
        <w:rPr>
          <w:spacing w:val="-3"/>
          <w:u w:val="single" w:color="000000"/>
        </w:rPr>
        <w:t xml:space="preserve"> </w:t>
      </w:r>
      <w:r>
        <w:rPr>
          <w:spacing w:val="-1"/>
          <w:u w:val="single" w:color="000000"/>
        </w:rPr>
        <w:t>School</w:t>
      </w:r>
      <w:r>
        <w:rPr>
          <w:spacing w:val="-3"/>
          <w:u w:val="single" w:color="000000"/>
        </w:rPr>
        <w:t xml:space="preserve"> </w:t>
      </w:r>
      <w:r>
        <w:rPr>
          <w:spacing w:val="-1"/>
          <w:u w:val="single" w:color="000000"/>
        </w:rPr>
        <w:t>Name</w:t>
      </w:r>
      <w:r>
        <w:rPr>
          <w:spacing w:val="-3"/>
          <w:u w:val="single" w:color="000000"/>
        </w:rPr>
        <w:t xml:space="preserve"> </w:t>
      </w:r>
      <w:r>
        <w:rPr>
          <w:u w:val="single" w:color="000000"/>
        </w:rPr>
        <w:t>Pins</w:t>
      </w:r>
      <w:r>
        <w:rPr>
          <w:spacing w:val="-5"/>
          <w:u w:val="single" w:color="000000"/>
        </w:rPr>
        <w:t xml:space="preserve"> </w:t>
      </w:r>
      <w:r>
        <w:rPr>
          <w:spacing w:val="-1"/>
        </w:rPr>
        <w:t>……………………………………………………………………………………………$</w:t>
      </w:r>
      <w:r>
        <w:rPr>
          <w:spacing w:val="-3"/>
        </w:rPr>
        <w:t xml:space="preserve"> </w:t>
      </w:r>
      <w:r>
        <w:t>10.00</w:t>
      </w:r>
      <w:r>
        <w:rPr>
          <w:spacing w:val="51"/>
          <w:w w:val="99"/>
        </w:rPr>
        <w:t xml:space="preserve"> </w:t>
      </w:r>
      <w:r>
        <w:rPr>
          <w:spacing w:val="-1"/>
        </w:rPr>
        <w:t>Insurance:</w:t>
      </w:r>
      <w:r>
        <w:rPr>
          <w:spacing w:val="-4"/>
        </w:rPr>
        <w:t xml:space="preserve"> </w:t>
      </w:r>
      <w:r>
        <w:rPr>
          <w:spacing w:val="-1"/>
          <w:u w:val="single" w:color="000000"/>
        </w:rPr>
        <w:t>Liability</w:t>
      </w:r>
      <w:r>
        <w:rPr>
          <w:spacing w:val="-3"/>
          <w:u w:val="single" w:color="000000"/>
        </w:rPr>
        <w:t xml:space="preserve"> </w:t>
      </w:r>
      <w:r>
        <w:rPr>
          <w:spacing w:val="-1"/>
          <w:u w:val="single" w:color="000000"/>
        </w:rPr>
        <w:t>policy</w:t>
      </w:r>
      <w:r>
        <w:rPr>
          <w:spacing w:val="-5"/>
          <w:u w:val="single" w:color="000000"/>
        </w:rPr>
        <w:t xml:space="preserve"> </w:t>
      </w:r>
      <w:r>
        <w:rPr>
          <w:u w:val="single" w:color="000000"/>
        </w:rPr>
        <w:t>prior</w:t>
      </w:r>
      <w:r>
        <w:rPr>
          <w:spacing w:val="-3"/>
          <w:u w:val="single" w:color="000000"/>
        </w:rPr>
        <w:t xml:space="preserve"> </w:t>
      </w:r>
      <w:r>
        <w:rPr>
          <w:spacing w:val="-1"/>
          <w:u w:val="single" w:color="000000"/>
        </w:rPr>
        <w:t xml:space="preserve">to </w:t>
      </w:r>
      <w:r>
        <w:rPr>
          <w:u w:val="single" w:color="000000"/>
        </w:rPr>
        <w:t>fall</w:t>
      </w:r>
      <w:r>
        <w:rPr>
          <w:spacing w:val="-2"/>
          <w:u w:val="single" w:color="000000"/>
        </w:rPr>
        <w:t xml:space="preserve"> </w:t>
      </w:r>
      <w:r>
        <w:rPr>
          <w:spacing w:val="-1"/>
          <w:u w:val="single" w:color="000000"/>
        </w:rPr>
        <w:t>semester</w:t>
      </w:r>
      <w:r>
        <w:rPr>
          <w:spacing w:val="-4"/>
          <w:u w:val="single" w:color="000000"/>
        </w:rPr>
        <w:t xml:space="preserve"> </w:t>
      </w:r>
      <w:r>
        <w:rPr>
          <w:spacing w:val="-1"/>
        </w:rPr>
        <w:t>………………………………………………....$</w:t>
      </w:r>
      <w:r>
        <w:rPr>
          <w:spacing w:val="1"/>
        </w:rPr>
        <w:t xml:space="preserve"> </w:t>
      </w:r>
      <w:r>
        <w:rPr>
          <w:spacing w:val="-1"/>
        </w:rPr>
        <w:t>9.52</w:t>
      </w:r>
      <w:r>
        <w:rPr>
          <w:spacing w:val="69"/>
          <w:w w:val="99"/>
        </w:rPr>
        <w:t xml:space="preserve"> </w:t>
      </w:r>
      <w:r>
        <w:rPr>
          <w:spacing w:val="-1"/>
        </w:rPr>
        <w:t>Graduation:</w:t>
      </w:r>
      <w:r>
        <w:rPr>
          <w:spacing w:val="-3"/>
        </w:rPr>
        <w:t xml:space="preserve"> </w:t>
      </w:r>
      <w:r>
        <w:rPr>
          <w:spacing w:val="-1"/>
          <w:u w:val="single" w:color="000000"/>
        </w:rPr>
        <w:t>Optional</w:t>
      </w:r>
      <w:r>
        <w:rPr>
          <w:spacing w:val="-4"/>
          <w:u w:val="single" w:color="000000"/>
        </w:rPr>
        <w:t xml:space="preserve"> </w:t>
      </w:r>
      <w:r>
        <w:rPr>
          <w:spacing w:val="-1"/>
          <w:u w:val="single" w:color="000000"/>
        </w:rPr>
        <w:t>Participation</w:t>
      </w:r>
      <w:r>
        <w:rPr>
          <w:spacing w:val="-4"/>
          <w:u w:val="single" w:color="000000"/>
        </w:rPr>
        <w:t xml:space="preserve"> </w:t>
      </w:r>
      <w:r>
        <w:rPr>
          <w:spacing w:val="-1"/>
        </w:rPr>
        <w:t>……………………………………………………………………$</w:t>
      </w:r>
      <w:r>
        <w:rPr>
          <w:spacing w:val="-4"/>
        </w:rPr>
        <w:t xml:space="preserve"> </w:t>
      </w:r>
      <w:r>
        <w:t>40.00</w:t>
      </w:r>
      <w:r>
        <w:rPr>
          <w:spacing w:val="69"/>
          <w:w w:val="99"/>
        </w:rPr>
        <w:t xml:space="preserve"> </w:t>
      </w:r>
      <w:r>
        <w:rPr>
          <w:spacing w:val="-1"/>
        </w:rPr>
        <w:t>Certification:</w:t>
      </w:r>
      <w:r>
        <w:t xml:space="preserve"> </w:t>
      </w:r>
      <w:r>
        <w:rPr>
          <w:spacing w:val="-1"/>
          <w:u w:val="single" w:color="000000"/>
        </w:rPr>
        <w:t>AST</w:t>
      </w:r>
      <w:r>
        <w:rPr>
          <w:spacing w:val="-3"/>
          <w:u w:val="single" w:color="000000"/>
        </w:rPr>
        <w:t xml:space="preserve"> </w:t>
      </w:r>
      <w:r>
        <w:rPr>
          <w:spacing w:val="-1"/>
          <w:u w:val="single" w:color="000000"/>
        </w:rPr>
        <w:t>Gold</w:t>
      </w:r>
      <w:r>
        <w:rPr>
          <w:spacing w:val="-4"/>
          <w:u w:val="single" w:color="000000"/>
        </w:rPr>
        <w:t xml:space="preserve"> </w:t>
      </w:r>
      <w:r>
        <w:rPr>
          <w:spacing w:val="-1"/>
          <w:u w:val="single" w:color="000000"/>
        </w:rPr>
        <w:t>Bundle/</w:t>
      </w:r>
      <w:r>
        <w:rPr>
          <w:spacing w:val="-3"/>
          <w:u w:val="single" w:color="000000"/>
        </w:rPr>
        <w:t xml:space="preserve"> </w:t>
      </w:r>
      <w:r>
        <w:rPr>
          <w:spacing w:val="-1"/>
          <w:u w:val="single" w:color="000000"/>
        </w:rPr>
        <w:t>Membership</w:t>
      </w:r>
      <w:r>
        <w:rPr>
          <w:spacing w:val="-4"/>
          <w:u w:val="single" w:color="000000"/>
        </w:rPr>
        <w:t xml:space="preserve"> </w:t>
      </w:r>
      <w:r>
        <w:rPr>
          <w:spacing w:val="-1"/>
          <w:u w:val="single" w:color="000000"/>
        </w:rPr>
        <w:t xml:space="preserve">study </w:t>
      </w:r>
      <w:r>
        <w:rPr>
          <w:spacing w:val="-2"/>
          <w:u w:val="single" w:color="000000"/>
        </w:rPr>
        <w:t>guide</w:t>
      </w:r>
    </w:p>
    <w:p w14:paraId="3B4B27BE" w14:textId="77777777" w:rsidR="00E83C6C" w:rsidRDefault="00000000">
      <w:pPr>
        <w:pStyle w:val="BodyText"/>
        <w:ind w:right="2940"/>
        <w:jc w:val="both"/>
      </w:pPr>
      <w:r>
        <w:rPr>
          <w:spacing w:val="-1"/>
          <w:u w:val="single" w:color="000000"/>
        </w:rPr>
        <w:t>Mandatory</w:t>
      </w:r>
      <w:r>
        <w:rPr>
          <w:spacing w:val="1"/>
          <w:u w:val="single" w:color="000000"/>
        </w:rPr>
        <w:t xml:space="preserve"> </w:t>
      </w:r>
      <w:r>
        <w:rPr>
          <w:spacing w:val="-1"/>
          <w:u w:val="single" w:color="000000"/>
        </w:rPr>
        <w:t>Certification</w:t>
      </w:r>
      <w:r>
        <w:rPr>
          <w:spacing w:val="-2"/>
          <w:u w:val="single" w:color="000000"/>
        </w:rPr>
        <w:t xml:space="preserve"> </w:t>
      </w:r>
      <w:r>
        <w:rPr>
          <w:spacing w:val="-1"/>
          <w:u w:val="single" w:color="000000"/>
        </w:rPr>
        <w:t>Assessment</w:t>
      </w:r>
      <w:r>
        <w:rPr>
          <w:spacing w:val="-2"/>
          <w:u w:val="single" w:color="000000"/>
        </w:rPr>
        <w:t xml:space="preserve"> </w:t>
      </w:r>
      <w:r>
        <w:rPr>
          <w:spacing w:val="-1"/>
          <w:u w:val="single" w:color="000000"/>
        </w:rPr>
        <w:t>Exam administered</w:t>
      </w:r>
      <w:r>
        <w:rPr>
          <w:spacing w:val="59"/>
        </w:rPr>
        <w:t xml:space="preserve"> </w:t>
      </w:r>
      <w:proofErr w:type="gramStart"/>
      <w:r>
        <w:rPr>
          <w:spacing w:val="-1"/>
          <w:u w:val="single" w:color="000000"/>
        </w:rPr>
        <w:t>Summer</w:t>
      </w:r>
      <w:r>
        <w:rPr>
          <w:spacing w:val="-1"/>
        </w:rPr>
        <w:t>:…</w:t>
      </w:r>
      <w:proofErr w:type="gramEnd"/>
      <w:r>
        <w:rPr>
          <w:spacing w:val="-1"/>
        </w:rPr>
        <w:t>…………………………………………………………………………………………………...</w:t>
      </w:r>
      <w:r>
        <w:rPr>
          <w:spacing w:val="-10"/>
        </w:rPr>
        <w:t xml:space="preserve"> </w:t>
      </w:r>
      <w:r>
        <w:t>$</w:t>
      </w:r>
      <w:r>
        <w:rPr>
          <w:spacing w:val="-8"/>
        </w:rPr>
        <w:t xml:space="preserve"> </w:t>
      </w:r>
      <w:r>
        <w:rPr>
          <w:spacing w:val="-1"/>
        </w:rPr>
        <w:t>247.00.00</w:t>
      </w:r>
    </w:p>
    <w:p w14:paraId="4D40679C" w14:textId="77777777" w:rsidR="00E83C6C" w:rsidRDefault="00E83C6C">
      <w:pPr>
        <w:spacing w:before="6"/>
        <w:rPr>
          <w:rFonts w:ascii="Calibri" w:eastAsia="Calibri" w:hAnsi="Calibri" w:cs="Calibri"/>
          <w:sz w:val="16"/>
          <w:szCs w:val="16"/>
        </w:rPr>
      </w:pPr>
    </w:p>
    <w:p w14:paraId="29FAB7EF" w14:textId="77777777" w:rsidR="00E83C6C" w:rsidRDefault="00E83C6C">
      <w:pPr>
        <w:rPr>
          <w:rFonts w:ascii="Calibri" w:eastAsia="Calibri" w:hAnsi="Calibri" w:cs="Calibri"/>
          <w:sz w:val="16"/>
          <w:szCs w:val="16"/>
        </w:rPr>
      </w:pPr>
    </w:p>
    <w:p w14:paraId="480875DA" w14:textId="77777777" w:rsidR="00174F27" w:rsidRDefault="00174F27">
      <w:pPr>
        <w:rPr>
          <w:rFonts w:ascii="Calibri" w:eastAsia="Calibri" w:hAnsi="Calibri" w:cs="Calibri"/>
          <w:sz w:val="16"/>
          <w:szCs w:val="16"/>
        </w:rPr>
      </w:pPr>
    </w:p>
    <w:p w14:paraId="5288ADE4" w14:textId="77777777" w:rsidR="00174F27" w:rsidRDefault="00174F27">
      <w:pPr>
        <w:rPr>
          <w:rFonts w:ascii="Calibri" w:eastAsia="Calibri" w:hAnsi="Calibri" w:cs="Calibri"/>
          <w:sz w:val="16"/>
          <w:szCs w:val="16"/>
        </w:rPr>
      </w:pPr>
    </w:p>
    <w:p w14:paraId="401AA0EE" w14:textId="77777777" w:rsidR="00174F27" w:rsidRDefault="00174F27">
      <w:pPr>
        <w:rPr>
          <w:rFonts w:ascii="Calibri" w:eastAsia="Calibri" w:hAnsi="Calibri" w:cs="Calibri"/>
          <w:sz w:val="16"/>
          <w:szCs w:val="16"/>
        </w:rPr>
      </w:pPr>
    </w:p>
    <w:p w14:paraId="097DD07F" w14:textId="77777777" w:rsidR="00174F27" w:rsidRDefault="00174F27">
      <w:pPr>
        <w:rPr>
          <w:rFonts w:ascii="Calibri" w:eastAsia="Calibri" w:hAnsi="Calibri" w:cs="Calibri"/>
          <w:sz w:val="16"/>
          <w:szCs w:val="16"/>
        </w:rPr>
      </w:pPr>
    </w:p>
    <w:p w14:paraId="157500B8" w14:textId="77777777" w:rsidR="00174F27" w:rsidRDefault="00174F27">
      <w:pPr>
        <w:rPr>
          <w:rFonts w:ascii="Arial" w:hAnsi="Arial" w:cs="Arial"/>
          <w:color w:val="080809"/>
          <w:sz w:val="21"/>
          <w:szCs w:val="21"/>
          <w:shd w:val="clear" w:color="auto" w:fill="FFFFFF"/>
        </w:rPr>
      </w:pPr>
      <w:r>
        <w:rPr>
          <w:rFonts w:ascii="Arial" w:hAnsi="Arial" w:cs="Arial"/>
          <w:color w:val="080809"/>
          <w:sz w:val="21"/>
          <w:szCs w:val="21"/>
          <w:shd w:val="clear" w:color="auto" w:fill="FFFFFF"/>
        </w:rPr>
        <w:t>Goal Statement: The goal of the Surgical Rotation Case Requirements is to contribute to the development of a well-rounded, competent, entry-level surgical technologist. As stated in CAAHEP Standard Il. Program Goals, C. Minimum Expectations: "To prepare competent entry-level surgical technologists in the cognitive (knowledge), psychomotor (skills), and affective (behavior) learning domains." Objectives:</w:t>
      </w:r>
    </w:p>
    <w:p w14:paraId="304B8350" w14:textId="77777777" w:rsidR="00174F27" w:rsidRDefault="00174F27">
      <w:pPr>
        <w:rPr>
          <w:rFonts w:ascii="Arial" w:hAnsi="Arial" w:cs="Arial"/>
          <w:color w:val="080809"/>
          <w:sz w:val="21"/>
          <w:szCs w:val="21"/>
          <w:shd w:val="clear" w:color="auto" w:fill="FFFFFF"/>
        </w:rPr>
      </w:pPr>
    </w:p>
    <w:p w14:paraId="06F21706" w14:textId="77777777" w:rsidR="00174F27" w:rsidRDefault="00174F27">
      <w:pPr>
        <w:rPr>
          <w:rFonts w:ascii="Arial" w:hAnsi="Arial" w:cs="Arial"/>
          <w:color w:val="080809"/>
          <w:sz w:val="21"/>
          <w:szCs w:val="21"/>
          <w:shd w:val="clear" w:color="auto" w:fill="FFFFFF"/>
        </w:rPr>
      </w:pPr>
    </w:p>
    <w:p w14:paraId="2BB4658A" w14:textId="77777777" w:rsidR="00174F27" w:rsidRDefault="00174F27">
      <w:pPr>
        <w:rPr>
          <w:rFonts w:ascii="Arial" w:hAnsi="Arial" w:cs="Arial"/>
          <w:color w:val="080809"/>
          <w:sz w:val="21"/>
          <w:szCs w:val="21"/>
          <w:shd w:val="clear" w:color="auto" w:fill="FFFFFF"/>
        </w:rPr>
      </w:pPr>
      <w:r>
        <w:rPr>
          <w:rFonts w:ascii="Arial" w:hAnsi="Arial" w:cs="Arial"/>
          <w:color w:val="080809"/>
          <w:sz w:val="21"/>
          <w:szCs w:val="21"/>
          <w:shd w:val="clear" w:color="auto" w:fill="FFFFFF"/>
        </w:rPr>
        <w:t>1. The surgical technology program is required to verify through the surgical rotation documentation the students' progression in the scrub role in surgical procedures of increased complexity as he/she moves towards entry-level graduate competency.</w:t>
      </w:r>
    </w:p>
    <w:p w14:paraId="49230B33" w14:textId="77777777" w:rsidR="00174F27" w:rsidRDefault="00174F27">
      <w:pPr>
        <w:rPr>
          <w:rFonts w:ascii="Arial" w:hAnsi="Arial" w:cs="Arial"/>
          <w:color w:val="080809"/>
          <w:sz w:val="21"/>
          <w:szCs w:val="21"/>
          <w:shd w:val="clear" w:color="auto" w:fill="FFFFFF"/>
        </w:rPr>
      </w:pPr>
    </w:p>
    <w:p w14:paraId="7DDA85B2" w14:textId="77777777" w:rsidR="00174F27" w:rsidRDefault="00174F27">
      <w:pPr>
        <w:rPr>
          <w:rFonts w:ascii="Arial" w:hAnsi="Arial" w:cs="Arial"/>
          <w:color w:val="080809"/>
          <w:sz w:val="21"/>
          <w:szCs w:val="21"/>
          <w:shd w:val="clear" w:color="auto" w:fill="FFFFFF"/>
        </w:rPr>
      </w:pPr>
    </w:p>
    <w:p w14:paraId="0D0CB943" w14:textId="77777777" w:rsidR="00174F27" w:rsidRDefault="00174F27">
      <w:pPr>
        <w:rPr>
          <w:rFonts w:ascii="Arial" w:hAnsi="Arial" w:cs="Arial"/>
          <w:color w:val="080809"/>
          <w:sz w:val="21"/>
          <w:szCs w:val="21"/>
          <w:shd w:val="clear" w:color="auto" w:fill="FFFFFF"/>
        </w:rPr>
      </w:pPr>
      <w:r>
        <w:rPr>
          <w:rFonts w:ascii="Arial" w:hAnsi="Arial" w:cs="Arial"/>
          <w:color w:val="080809"/>
          <w:sz w:val="21"/>
          <w:szCs w:val="21"/>
          <w:shd w:val="clear" w:color="auto" w:fill="FFFFFF"/>
        </w:rPr>
        <w:t xml:space="preserve">1. While it is understood that no program </w:t>
      </w:r>
      <w:proofErr w:type="gramStart"/>
      <w:r>
        <w:rPr>
          <w:rFonts w:ascii="Arial" w:hAnsi="Arial" w:cs="Arial"/>
          <w:color w:val="080809"/>
          <w:sz w:val="21"/>
          <w:szCs w:val="21"/>
          <w:shd w:val="clear" w:color="auto" w:fill="FFFFFF"/>
        </w:rPr>
        <w:t>is able to</w:t>
      </w:r>
      <w:proofErr w:type="gramEnd"/>
      <w:r>
        <w:rPr>
          <w:rFonts w:ascii="Arial" w:hAnsi="Arial" w:cs="Arial"/>
          <w:color w:val="080809"/>
          <w:sz w:val="21"/>
          <w:szCs w:val="21"/>
          <w:shd w:val="clear" w:color="auto" w:fill="FFFFFF"/>
        </w:rPr>
        <w:t xml:space="preserve"> control surgical case volume or the availability of various surgical specialties, it is the responsibility of the program to provide students with a diversified surgical rotation experience.</w:t>
      </w:r>
    </w:p>
    <w:p w14:paraId="7CB5F19A" w14:textId="77777777" w:rsidR="00174F27" w:rsidRDefault="00174F27">
      <w:pPr>
        <w:rPr>
          <w:rFonts w:ascii="Arial" w:hAnsi="Arial" w:cs="Arial"/>
          <w:color w:val="080809"/>
          <w:sz w:val="21"/>
          <w:szCs w:val="21"/>
          <w:shd w:val="clear" w:color="auto" w:fill="FFFFFF"/>
        </w:rPr>
      </w:pPr>
    </w:p>
    <w:p w14:paraId="60C18B8B" w14:textId="77777777" w:rsidR="00174F27" w:rsidRDefault="00174F27">
      <w:pPr>
        <w:rPr>
          <w:rFonts w:ascii="Arial" w:hAnsi="Arial" w:cs="Arial"/>
          <w:color w:val="080809"/>
          <w:sz w:val="21"/>
          <w:szCs w:val="21"/>
          <w:shd w:val="clear" w:color="auto" w:fill="FFFFFF"/>
        </w:rPr>
      </w:pPr>
    </w:p>
    <w:p w14:paraId="3FECC9DE" w14:textId="77777777" w:rsidR="00174F27" w:rsidRDefault="00174F27">
      <w:pPr>
        <w:rPr>
          <w:rFonts w:ascii="Arial" w:hAnsi="Arial" w:cs="Arial"/>
          <w:color w:val="080809"/>
          <w:sz w:val="21"/>
          <w:szCs w:val="21"/>
          <w:shd w:val="clear" w:color="auto" w:fill="FFFFFF"/>
        </w:rPr>
      </w:pPr>
      <w:r>
        <w:rPr>
          <w:rFonts w:ascii="Arial" w:hAnsi="Arial" w:cs="Arial"/>
          <w:color w:val="080809"/>
          <w:sz w:val="21"/>
          <w:szCs w:val="21"/>
          <w:shd w:val="clear" w:color="auto" w:fill="FFFFFF"/>
        </w:rPr>
        <w:t>2. No information in this document prevents programs from exceeding the minimum established by the Surgical Rotation Case Requirements.</w:t>
      </w:r>
    </w:p>
    <w:p w14:paraId="4C021FD0" w14:textId="77777777" w:rsidR="00174F27" w:rsidRDefault="00174F27">
      <w:pPr>
        <w:rPr>
          <w:rFonts w:ascii="Arial" w:hAnsi="Arial" w:cs="Arial"/>
          <w:color w:val="080809"/>
          <w:sz w:val="21"/>
          <w:szCs w:val="21"/>
          <w:shd w:val="clear" w:color="auto" w:fill="FFFFFF"/>
        </w:rPr>
      </w:pPr>
    </w:p>
    <w:p w14:paraId="64F4CB9A" w14:textId="77777777" w:rsidR="00174F27" w:rsidRDefault="00174F27">
      <w:pPr>
        <w:rPr>
          <w:rFonts w:ascii="Arial" w:hAnsi="Arial" w:cs="Arial"/>
          <w:color w:val="080809"/>
          <w:sz w:val="21"/>
          <w:szCs w:val="21"/>
          <w:shd w:val="clear" w:color="auto" w:fill="FFFFFF"/>
        </w:rPr>
      </w:pPr>
    </w:p>
    <w:p w14:paraId="461608C4" w14:textId="77777777" w:rsidR="00174F27" w:rsidRPr="00174F27" w:rsidRDefault="00174F27" w:rsidP="00174F27">
      <w:pPr>
        <w:pStyle w:val="ListParagraph"/>
        <w:numPr>
          <w:ilvl w:val="0"/>
          <w:numId w:val="5"/>
        </w:numPr>
        <w:rPr>
          <w:rFonts w:ascii="Calibri" w:eastAsia="Calibri" w:hAnsi="Calibri" w:cs="Calibri"/>
          <w:sz w:val="16"/>
          <w:szCs w:val="16"/>
        </w:rPr>
      </w:pPr>
      <w:r w:rsidRPr="00174F27">
        <w:rPr>
          <w:rFonts w:ascii="Arial" w:hAnsi="Arial" w:cs="Arial"/>
          <w:color w:val="080809"/>
          <w:sz w:val="21"/>
          <w:szCs w:val="21"/>
          <w:shd w:val="clear" w:color="auto" w:fill="FFFFFF"/>
        </w:rPr>
        <w:t>Students must complete a minimum of 120 cases as delineated below.</w:t>
      </w:r>
    </w:p>
    <w:p w14:paraId="393A5B37" w14:textId="77777777" w:rsidR="00174F27" w:rsidRDefault="00174F27" w:rsidP="00174F27">
      <w:pPr>
        <w:rPr>
          <w:rFonts w:ascii="Calibri" w:eastAsia="Calibri" w:hAnsi="Calibri" w:cs="Calibri"/>
          <w:sz w:val="16"/>
          <w:szCs w:val="16"/>
        </w:rPr>
      </w:pPr>
    </w:p>
    <w:p w14:paraId="7BE41C19" w14:textId="77777777" w:rsidR="00174F27" w:rsidRDefault="00174F27" w:rsidP="00174F27">
      <w:pPr>
        <w:rPr>
          <w:rFonts w:ascii="Calibri" w:eastAsia="Calibri" w:hAnsi="Calibri" w:cs="Calibri"/>
          <w:sz w:val="16"/>
          <w:szCs w:val="16"/>
        </w:rPr>
      </w:pPr>
    </w:p>
    <w:p w14:paraId="6EFF6BB5" w14:textId="77777777" w:rsidR="00174F27" w:rsidRDefault="00174F27" w:rsidP="00174F27">
      <w:pPr>
        <w:rPr>
          <w:rFonts w:ascii="Arial" w:hAnsi="Arial" w:cs="Arial"/>
          <w:color w:val="080809"/>
          <w:sz w:val="21"/>
          <w:szCs w:val="21"/>
          <w:shd w:val="clear" w:color="auto" w:fill="FFFFFF"/>
        </w:rPr>
      </w:pPr>
      <w:r>
        <w:rPr>
          <w:rFonts w:ascii="Arial" w:hAnsi="Arial" w:cs="Arial"/>
          <w:color w:val="080809"/>
          <w:sz w:val="21"/>
          <w:szCs w:val="21"/>
          <w:shd w:val="clear" w:color="auto" w:fill="FFFFFF"/>
        </w:rPr>
        <w:t>1. General Surgery cases</w:t>
      </w:r>
    </w:p>
    <w:p w14:paraId="7A283756" w14:textId="77777777" w:rsidR="00174F27" w:rsidRDefault="00174F27" w:rsidP="00174F27">
      <w:pPr>
        <w:rPr>
          <w:rFonts w:ascii="Arial" w:hAnsi="Arial" w:cs="Arial"/>
          <w:color w:val="080809"/>
          <w:sz w:val="21"/>
          <w:szCs w:val="21"/>
          <w:shd w:val="clear" w:color="auto" w:fill="FFFFFF"/>
        </w:rPr>
      </w:pPr>
    </w:p>
    <w:p w14:paraId="0E020016" w14:textId="77777777" w:rsidR="00174F27" w:rsidRPr="00174F27" w:rsidRDefault="00174F27" w:rsidP="00174F27">
      <w:pPr>
        <w:pStyle w:val="ListParagraph"/>
        <w:numPr>
          <w:ilvl w:val="0"/>
          <w:numId w:val="5"/>
        </w:numPr>
        <w:rPr>
          <w:rFonts w:ascii="Calibri" w:eastAsia="Calibri" w:hAnsi="Calibri" w:cs="Calibri"/>
          <w:sz w:val="16"/>
          <w:szCs w:val="16"/>
        </w:rPr>
      </w:pPr>
      <w:r w:rsidRPr="00174F27">
        <w:rPr>
          <w:rFonts w:ascii="Arial" w:hAnsi="Arial" w:cs="Arial"/>
          <w:color w:val="080809"/>
          <w:sz w:val="21"/>
          <w:szCs w:val="21"/>
          <w:shd w:val="clear" w:color="auto" w:fill="FFFFFF"/>
        </w:rPr>
        <w:t>Students must complete a minimum of30 cases in General Surgery; 20 which must be performed in the First Scrub Role. The remaining 10 cases may be performed in either the First or Second Scrub Role.</w:t>
      </w:r>
    </w:p>
    <w:p w14:paraId="5E32B82F" w14:textId="77777777" w:rsidR="00174F27" w:rsidRDefault="00174F27" w:rsidP="00174F27">
      <w:pPr>
        <w:rPr>
          <w:rFonts w:ascii="Calibri" w:eastAsia="Calibri" w:hAnsi="Calibri" w:cs="Calibri"/>
          <w:sz w:val="16"/>
          <w:szCs w:val="16"/>
        </w:rPr>
      </w:pPr>
    </w:p>
    <w:p w14:paraId="188CA4E9" w14:textId="77777777" w:rsidR="00174F27" w:rsidRDefault="00174F27" w:rsidP="00174F27">
      <w:pPr>
        <w:rPr>
          <w:rFonts w:ascii="Calibri" w:eastAsia="Calibri" w:hAnsi="Calibri" w:cs="Calibri"/>
          <w:sz w:val="16"/>
          <w:szCs w:val="16"/>
        </w:rPr>
      </w:pPr>
    </w:p>
    <w:p w14:paraId="4B6172FB" w14:textId="77777777" w:rsidR="00174F27" w:rsidRDefault="00174F27" w:rsidP="00174F27">
      <w:pPr>
        <w:rPr>
          <w:rFonts w:ascii="Arial" w:hAnsi="Arial" w:cs="Arial"/>
          <w:color w:val="080809"/>
          <w:sz w:val="21"/>
          <w:szCs w:val="21"/>
          <w:shd w:val="clear" w:color="auto" w:fill="FFFFFF"/>
        </w:rPr>
      </w:pPr>
      <w:r>
        <w:rPr>
          <w:rFonts w:ascii="Arial" w:hAnsi="Arial" w:cs="Arial"/>
          <w:color w:val="080809"/>
          <w:sz w:val="21"/>
          <w:szCs w:val="21"/>
          <w:shd w:val="clear" w:color="auto" w:fill="FFFFFF"/>
        </w:rPr>
        <w:t>2. Specialty cases</w:t>
      </w:r>
    </w:p>
    <w:p w14:paraId="2A154534" w14:textId="77777777" w:rsidR="00174F27" w:rsidRDefault="00174F27" w:rsidP="00174F27">
      <w:pPr>
        <w:rPr>
          <w:rFonts w:ascii="Arial" w:hAnsi="Arial" w:cs="Arial"/>
          <w:color w:val="080809"/>
          <w:sz w:val="21"/>
          <w:szCs w:val="21"/>
          <w:shd w:val="clear" w:color="auto" w:fill="FFFFFF"/>
        </w:rPr>
      </w:pPr>
    </w:p>
    <w:p w14:paraId="3B991920" w14:textId="77777777" w:rsidR="00174F27" w:rsidRDefault="00174F27" w:rsidP="00174F27">
      <w:pPr>
        <w:rPr>
          <w:rFonts w:ascii="Arial" w:hAnsi="Arial" w:cs="Arial"/>
          <w:color w:val="080809"/>
          <w:sz w:val="21"/>
          <w:szCs w:val="21"/>
          <w:shd w:val="clear" w:color="auto" w:fill="FFFFFF"/>
        </w:rPr>
      </w:pPr>
    </w:p>
    <w:p w14:paraId="5B0B9862" w14:textId="0816A427" w:rsidR="00174F27" w:rsidRPr="00174F27" w:rsidRDefault="00174F27" w:rsidP="00174F27">
      <w:pPr>
        <w:pStyle w:val="ListParagraph"/>
        <w:numPr>
          <w:ilvl w:val="0"/>
          <w:numId w:val="5"/>
        </w:numPr>
        <w:rPr>
          <w:rFonts w:ascii="Calibri" w:eastAsia="Calibri" w:hAnsi="Calibri" w:cs="Calibri"/>
          <w:sz w:val="16"/>
          <w:szCs w:val="16"/>
        </w:rPr>
      </w:pPr>
      <w:r w:rsidRPr="00174F27">
        <w:rPr>
          <w:rFonts w:ascii="Arial" w:hAnsi="Arial" w:cs="Arial"/>
          <w:color w:val="080809"/>
          <w:sz w:val="21"/>
          <w:szCs w:val="21"/>
          <w:shd w:val="clear" w:color="auto" w:fill="FFFFFF"/>
        </w:rPr>
        <w:t>I. Students must complete a minimum of 90 cases in various surgical specialties, excluding General Surgery; 60 which must be performed in the First Scrub Role. The additional 30 cases may be performed in either the First or Second Scrub Role.</w:t>
      </w:r>
    </w:p>
    <w:p w14:paraId="67A428A2" w14:textId="77777777" w:rsidR="00174F27" w:rsidRPr="00174F27" w:rsidRDefault="00174F27" w:rsidP="00174F27">
      <w:pPr>
        <w:pStyle w:val="ListParagraph"/>
        <w:numPr>
          <w:ilvl w:val="0"/>
          <w:numId w:val="5"/>
        </w:numPr>
        <w:rPr>
          <w:rFonts w:ascii="Calibri" w:eastAsia="Calibri" w:hAnsi="Calibri" w:cs="Calibri"/>
          <w:sz w:val="16"/>
          <w:szCs w:val="16"/>
        </w:rPr>
      </w:pPr>
    </w:p>
    <w:p w14:paraId="474CD701" w14:textId="77777777" w:rsidR="00174F27" w:rsidRDefault="00174F27" w:rsidP="00174F27">
      <w:pPr>
        <w:rPr>
          <w:rFonts w:ascii="Arial" w:hAnsi="Arial" w:cs="Arial"/>
          <w:color w:val="080809"/>
          <w:sz w:val="21"/>
          <w:szCs w:val="21"/>
          <w:shd w:val="clear" w:color="auto" w:fill="FFFFFF"/>
        </w:rPr>
      </w:pPr>
      <w:r>
        <w:rPr>
          <w:rFonts w:ascii="Arial" w:hAnsi="Arial" w:cs="Arial"/>
          <w:color w:val="080809"/>
          <w:sz w:val="21"/>
          <w:szCs w:val="21"/>
          <w:shd w:val="clear" w:color="auto" w:fill="FFFFFF"/>
        </w:rPr>
        <w:t xml:space="preserve">* A minimum of 60 surgical specialty cases must be performed in the First Scrub Role and distributed amongst a minimum of four surgical specialties. </w:t>
      </w:r>
    </w:p>
    <w:p w14:paraId="7B3C72CD" w14:textId="77777777" w:rsidR="00174F27" w:rsidRDefault="00174F27" w:rsidP="00174F27">
      <w:pPr>
        <w:rPr>
          <w:rFonts w:ascii="Arial" w:hAnsi="Arial" w:cs="Arial"/>
          <w:color w:val="080809"/>
          <w:sz w:val="21"/>
          <w:szCs w:val="21"/>
          <w:shd w:val="clear" w:color="auto" w:fill="FFFFFF"/>
        </w:rPr>
      </w:pPr>
      <w:r>
        <w:rPr>
          <w:rFonts w:ascii="Arial" w:hAnsi="Arial" w:cs="Arial"/>
          <w:color w:val="080809"/>
          <w:sz w:val="21"/>
          <w:szCs w:val="21"/>
          <w:shd w:val="clear" w:color="auto" w:fill="FFFFFF"/>
        </w:rPr>
        <w:t xml:space="preserve">* A minimum of 10 cases in the First Scrub Role must be completed in each of the required minimum of four surgical specialties (40 cases total required). </w:t>
      </w:r>
    </w:p>
    <w:p w14:paraId="67FDD855" w14:textId="77777777" w:rsidR="00174F27" w:rsidRDefault="00174F27" w:rsidP="00174F27">
      <w:pPr>
        <w:rPr>
          <w:rFonts w:ascii="Arial" w:hAnsi="Arial" w:cs="Arial"/>
          <w:color w:val="080809"/>
          <w:sz w:val="21"/>
          <w:szCs w:val="21"/>
          <w:shd w:val="clear" w:color="auto" w:fill="FFFFFF"/>
        </w:rPr>
      </w:pPr>
      <w:r>
        <w:rPr>
          <w:rFonts w:ascii="Arial" w:hAnsi="Arial" w:cs="Arial"/>
          <w:color w:val="080809"/>
          <w:sz w:val="21"/>
          <w:szCs w:val="21"/>
          <w:shd w:val="clear" w:color="auto" w:fill="FFFFFF"/>
        </w:rPr>
        <w:t xml:space="preserve">* The additional 20 cases in the First Scrub Role may be distributed amongst any one surgical specialty or multiple surgical specialties. </w:t>
      </w:r>
    </w:p>
    <w:p w14:paraId="672AD94D" w14:textId="77777777" w:rsidR="00174F27" w:rsidRDefault="00174F27" w:rsidP="00174F27">
      <w:pPr>
        <w:rPr>
          <w:rFonts w:ascii="Arial" w:hAnsi="Arial" w:cs="Arial"/>
          <w:color w:val="080809"/>
          <w:sz w:val="21"/>
          <w:szCs w:val="21"/>
          <w:shd w:val="clear" w:color="auto" w:fill="FFFFFF"/>
        </w:rPr>
      </w:pPr>
      <w:r>
        <w:rPr>
          <w:rFonts w:ascii="Arial" w:hAnsi="Arial" w:cs="Arial"/>
          <w:color w:val="080809"/>
          <w:sz w:val="21"/>
          <w:szCs w:val="21"/>
          <w:shd w:val="clear" w:color="auto" w:fill="FFFFFF"/>
        </w:rPr>
        <w:t xml:space="preserve">* The remaining 30 surgical specialty cases may be performed in any surgical specialty either in the </w:t>
      </w:r>
      <w:r>
        <w:rPr>
          <w:rFonts w:ascii="Arial" w:hAnsi="Arial" w:cs="Arial"/>
          <w:color w:val="080809"/>
          <w:sz w:val="21"/>
          <w:szCs w:val="21"/>
          <w:shd w:val="clear" w:color="auto" w:fill="FFFFFF"/>
        </w:rPr>
        <w:lastRenderedPageBreak/>
        <w:t>First or Second Scrub Role.</w:t>
      </w:r>
    </w:p>
    <w:p w14:paraId="20927BB0" w14:textId="77777777" w:rsidR="00174F27" w:rsidRDefault="00174F27" w:rsidP="00174F27">
      <w:pPr>
        <w:rPr>
          <w:rFonts w:ascii="Arial" w:hAnsi="Arial" w:cs="Arial"/>
          <w:color w:val="080809"/>
          <w:sz w:val="21"/>
          <w:szCs w:val="21"/>
          <w:shd w:val="clear" w:color="auto" w:fill="FFFFFF"/>
        </w:rPr>
      </w:pPr>
    </w:p>
    <w:p w14:paraId="430621C4" w14:textId="77777777" w:rsidR="00174F27" w:rsidRDefault="00174F27" w:rsidP="00174F27">
      <w:pPr>
        <w:rPr>
          <w:rFonts w:ascii="Arial" w:hAnsi="Arial" w:cs="Arial"/>
          <w:color w:val="080809"/>
          <w:sz w:val="21"/>
          <w:szCs w:val="21"/>
          <w:shd w:val="clear" w:color="auto" w:fill="FFFFFF"/>
        </w:rPr>
      </w:pPr>
    </w:p>
    <w:p w14:paraId="6A7EE17D" w14:textId="77777777" w:rsidR="00174F27" w:rsidRDefault="00174F27" w:rsidP="00174F27">
      <w:pPr>
        <w:rPr>
          <w:rFonts w:ascii="Arial" w:hAnsi="Arial" w:cs="Arial"/>
          <w:color w:val="080809"/>
          <w:sz w:val="21"/>
          <w:szCs w:val="21"/>
          <w:shd w:val="clear" w:color="auto" w:fill="FFFFFF"/>
        </w:rPr>
      </w:pPr>
    </w:p>
    <w:p w14:paraId="1D895174" w14:textId="151ED129" w:rsidR="00174F27" w:rsidRDefault="00174F27" w:rsidP="00174F27">
      <w:pPr>
        <w:rPr>
          <w:rFonts w:ascii="Arial" w:hAnsi="Arial" w:cs="Arial"/>
          <w:color w:val="080809"/>
          <w:sz w:val="21"/>
          <w:szCs w:val="21"/>
          <w:shd w:val="clear" w:color="auto" w:fill="FFFFFF"/>
        </w:rPr>
      </w:pPr>
      <w:r>
        <w:rPr>
          <w:rFonts w:ascii="Arial" w:hAnsi="Arial" w:cs="Arial"/>
          <w:color w:val="080809"/>
          <w:sz w:val="21"/>
          <w:szCs w:val="21"/>
          <w:shd w:val="clear" w:color="auto" w:fill="FFFFFF"/>
        </w:rPr>
        <w:t xml:space="preserve">1. Optional surgical specialties * Diagnostic endoscopy cases and vaginal delivery cases are not mandatory. However, up to 10 diagnostic endoscopic cases and 5 vaginal delivery cases can be counted toward the maximum number of Second Scrub Role cases. </w:t>
      </w:r>
    </w:p>
    <w:p w14:paraId="5A4ACC43" w14:textId="77777777" w:rsidR="00174F27" w:rsidRDefault="00174F27" w:rsidP="00174F27">
      <w:pPr>
        <w:rPr>
          <w:rFonts w:ascii="Arial" w:hAnsi="Arial" w:cs="Arial"/>
          <w:color w:val="080809"/>
          <w:sz w:val="21"/>
          <w:szCs w:val="21"/>
          <w:shd w:val="clear" w:color="auto" w:fill="FFFFFF"/>
        </w:rPr>
      </w:pPr>
    </w:p>
    <w:p w14:paraId="6FA7D838" w14:textId="77777777" w:rsidR="00174F27" w:rsidRDefault="00174F27" w:rsidP="00174F27">
      <w:pPr>
        <w:rPr>
          <w:rFonts w:ascii="Arial" w:hAnsi="Arial" w:cs="Arial"/>
          <w:color w:val="080809"/>
          <w:sz w:val="21"/>
          <w:szCs w:val="21"/>
          <w:shd w:val="clear" w:color="auto" w:fill="FFFFFF"/>
        </w:rPr>
      </w:pPr>
      <w:r>
        <w:rPr>
          <w:rFonts w:ascii="Arial" w:hAnsi="Arial" w:cs="Arial"/>
          <w:color w:val="080809"/>
          <w:sz w:val="21"/>
          <w:szCs w:val="21"/>
          <w:shd w:val="clear" w:color="auto" w:fill="FFFFFF"/>
        </w:rPr>
        <w:t xml:space="preserve">* Diagnostic endoscopy cases must be documented in the category of "Diagnostic Endoscopy", rather than by specialty. </w:t>
      </w:r>
    </w:p>
    <w:p w14:paraId="15A29EDE" w14:textId="380695A6" w:rsidR="00174F27" w:rsidRDefault="00174F27" w:rsidP="00174F27">
      <w:pPr>
        <w:rPr>
          <w:rFonts w:ascii="Arial" w:hAnsi="Arial" w:cs="Arial"/>
          <w:color w:val="080809"/>
          <w:sz w:val="21"/>
          <w:szCs w:val="21"/>
          <w:shd w:val="clear" w:color="auto" w:fill="FFFFFF"/>
        </w:rPr>
      </w:pPr>
      <w:r>
        <w:rPr>
          <w:rFonts w:ascii="Arial" w:hAnsi="Arial" w:cs="Arial"/>
          <w:color w:val="080809"/>
          <w:sz w:val="21"/>
          <w:szCs w:val="21"/>
          <w:shd w:val="clear" w:color="auto" w:fill="FFFFFF"/>
        </w:rPr>
        <w:t>* Vaginal delivery cases must be documented in the category of "Labor &amp; Delivery" rather than in the OB/GYN specialty.</w:t>
      </w:r>
    </w:p>
    <w:p w14:paraId="3CA36F62" w14:textId="77777777" w:rsidR="00174F27" w:rsidRDefault="00174F27" w:rsidP="00174F27">
      <w:pPr>
        <w:rPr>
          <w:rFonts w:ascii="Arial" w:hAnsi="Arial" w:cs="Arial"/>
          <w:color w:val="080809"/>
          <w:sz w:val="21"/>
          <w:szCs w:val="21"/>
          <w:shd w:val="clear" w:color="auto" w:fill="FFFFFF"/>
        </w:rPr>
      </w:pPr>
    </w:p>
    <w:p w14:paraId="5D15AD98" w14:textId="17BE0CE1" w:rsidR="008330CB" w:rsidRDefault="00174F27" w:rsidP="00174F27">
      <w:pPr>
        <w:rPr>
          <w:rFonts w:ascii="Arial" w:hAnsi="Arial" w:cs="Arial"/>
          <w:color w:val="080809"/>
          <w:sz w:val="21"/>
          <w:szCs w:val="21"/>
          <w:shd w:val="clear" w:color="auto" w:fill="FFFFFF"/>
        </w:rPr>
      </w:pPr>
      <w:r>
        <w:rPr>
          <w:rFonts w:ascii="Arial" w:hAnsi="Arial" w:cs="Arial"/>
          <w:color w:val="080809"/>
          <w:sz w:val="21"/>
          <w:szCs w:val="21"/>
          <w:shd w:val="clear" w:color="auto" w:fill="FFFFFF"/>
        </w:rPr>
        <w:t xml:space="preserve">2. Case experience in the Second Scrub Role is not mandatory. </w:t>
      </w:r>
    </w:p>
    <w:p w14:paraId="6CC68A8C" w14:textId="77777777" w:rsidR="008330CB" w:rsidRDefault="00174F27" w:rsidP="00174F27">
      <w:pPr>
        <w:rPr>
          <w:rFonts w:ascii="Arial" w:hAnsi="Arial" w:cs="Arial"/>
          <w:color w:val="080809"/>
          <w:sz w:val="21"/>
          <w:szCs w:val="21"/>
          <w:shd w:val="clear" w:color="auto" w:fill="FFFFFF"/>
        </w:rPr>
      </w:pPr>
      <w:r>
        <w:rPr>
          <w:rFonts w:ascii="Arial" w:hAnsi="Arial" w:cs="Arial"/>
          <w:color w:val="080809"/>
          <w:sz w:val="21"/>
          <w:szCs w:val="21"/>
          <w:shd w:val="clear" w:color="auto" w:fill="FFFFFF"/>
        </w:rPr>
        <w:t xml:space="preserve">3. Observation cases must be documented, but do not count towards the 120 required cases. </w:t>
      </w:r>
    </w:p>
    <w:p w14:paraId="1379D42E" w14:textId="77777777" w:rsidR="008330CB" w:rsidRDefault="00174F27" w:rsidP="00174F27">
      <w:pPr>
        <w:rPr>
          <w:rFonts w:ascii="Arial" w:hAnsi="Arial" w:cs="Arial"/>
          <w:color w:val="080809"/>
          <w:sz w:val="21"/>
          <w:szCs w:val="21"/>
          <w:shd w:val="clear" w:color="auto" w:fill="FFFFFF"/>
        </w:rPr>
      </w:pPr>
      <w:r>
        <w:rPr>
          <w:rFonts w:ascii="Arial" w:hAnsi="Arial" w:cs="Arial"/>
          <w:color w:val="080809"/>
          <w:sz w:val="21"/>
          <w:szCs w:val="21"/>
          <w:shd w:val="clear" w:color="auto" w:fill="FFFFFF"/>
        </w:rPr>
        <w:t>4. Counting cases * Cases will be counted and documented according to surgical specialty.</w:t>
      </w:r>
    </w:p>
    <w:p w14:paraId="539EB947" w14:textId="77777777" w:rsidR="008330CB" w:rsidRDefault="008330CB" w:rsidP="00174F27">
      <w:pPr>
        <w:rPr>
          <w:rFonts w:ascii="Arial" w:hAnsi="Arial" w:cs="Arial"/>
          <w:color w:val="080809"/>
          <w:sz w:val="21"/>
          <w:szCs w:val="21"/>
          <w:shd w:val="clear" w:color="auto" w:fill="FFFFFF"/>
        </w:rPr>
      </w:pPr>
      <w:r>
        <w:rPr>
          <w:rFonts w:ascii="Arial" w:hAnsi="Arial" w:cs="Arial"/>
          <w:color w:val="080809"/>
          <w:sz w:val="21"/>
          <w:szCs w:val="21"/>
          <w:shd w:val="clear" w:color="auto" w:fill="FFFFFF"/>
        </w:rPr>
        <w:t>* Cases will be counted and documented according to surgical specialty</w:t>
      </w:r>
    </w:p>
    <w:p w14:paraId="4C786223" w14:textId="77777777" w:rsidR="008330CB" w:rsidRDefault="008330CB" w:rsidP="00174F27">
      <w:pPr>
        <w:rPr>
          <w:rFonts w:ascii="Arial" w:hAnsi="Arial" w:cs="Arial"/>
          <w:color w:val="080809"/>
          <w:sz w:val="21"/>
          <w:szCs w:val="21"/>
          <w:shd w:val="clear" w:color="auto" w:fill="FFFFFF"/>
        </w:rPr>
      </w:pPr>
    </w:p>
    <w:p w14:paraId="27383960" w14:textId="77777777" w:rsidR="008330CB" w:rsidRDefault="008330CB" w:rsidP="00174F27">
      <w:pPr>
        <w:rPr>
          <w:rFonts w:ascii="Arial" w:hAnsi="Arial" w:cs="Arial"/>
          <w:color w:val="080809"/>
          <w:sz w:val="21"/>
          <w:szCs w:val="21"/>
          <w:shd w:val="clear" w:color="auto" w:fill="FFFFFF"/>
        </w:rPr>
      </w:pPr>
    </w:p>
    <w:p w14:paraId="4F7D15B3" w14:textId="77777777" w:rsidR="008330CB" w:rsidRDefault="008330CB" w:rsidP="00174F27">
      <w:pPr>
        <w:rPr>
          <w:rFonts w:ascii="Arial" w:hAnsi="Arial" w:cs="Arial"/>
          <w:color w:val="080809"/>
          <w:sz w:val="21"/>
          <w:szCs w:val="21"/>
          <w:shd w:val="clear" w:color="auto" w:fill="FFFFFF"/>
        </w:rPr>
      </w:pPr>
    </w:p>
    <w:p w14:paraId="0A6075AE" w14:textId="77777777" w:rsidR="008330CB" w:rsidRDefault="008330CB" w:rsidP="00174F27">
      <w:pPr>
        <w:rPr>
          <w:rFonts w:ascii="Arial" w:hAnsi="Arial" w:cs="Arial"/>
          <w:color w:val="080809"/>
          <w:sz w:val="21"/>
          <w:szCs w:val="21"/>
          <w:shd w:val="clear" w:color="auto" w:fill="FFFFFF"/>
        </w:rPr>
      </w:pPr>
      <w:r>
        <w:rPr>
          <w:rFonts w:ascii="Arial" w:hAnsi="Arial" w:cs="Arial"/>
          <w:color w:val="080809"/>
          <w:sz w:val="21"/>
          <w:szCs w:val="21"/>
          <w:shd w:val="clear" w:color="auto" w:fill="FFFFFF"/>
        </w:rPr>
        <w:t>(</w:t>
      </w:r>
      <w:proofErr w:type="gramStart"/>
      <w:r>
        <w:rPr>
          <w:rFonts w:ascii="Arial" w:hAnsi="Arial" w:cs="Arial"/>
          <w:color w:val="080809"/>
          <w:sz w:val="21"/>
          <w:szCs w:val="21"/>
          <w:shd w:val="clear" w:color="auto" w:fill="FFFFFF"/>
        </w:rPr>
        <w:t>exception</w:t>
      </w:r>
      <w:proofErr w:type="gramEnd"/>
      <w:r>
        <w:rPr>
          <w:rFonts w:ascii="Arial" w:hAnsi="Arial" w:cs="Arial"/>
          <w:color w:val="080809"/>
          <w:sz w:val="21"/>
          <w:szCs w:val="21"/>
          <w:shd w:val="clear" w:color="auto" w:fill="FFFFFF"/>
        </w:rPr>
        <w:t xml:space="preserve"> being diagnostic endoscopic cases; refer to Il. C. </w:t>
      </w:r>
      <w:proofErr w:type="gramStart"/>
      <w:r>
        <w:rPr>
          <w:rFonts w:ascii="Arial" w:hAnsi="Arial" w:cs="Arial"/>
          <w:color w:val="080809"/>
          <w:sz w:val="21"/>
          <w:szCs w:val="21"/>
          <w:shd w:val="clear" w:color="auto" w:fill="FFFFFF"/>
        </w:rPr>
        <w:t>I .</w:t>
      </w:r>
      <w:proofErr w:type="gramEnd"/>
      <w:r>
        <w:rPr>
          <w:rFonts w:ascii="Arial" w:hAnsi="Arial" w:cs="Arial"/>
          <w:color w:val="080809"/>
          <w:sz w:val="21"/>
          <w:szCs w:val="21"/>
          <w:shd w:val="clear" w:color="auto" w:fill="FFFFFF"/>
        </w:rPr>
        <w:t xml:space="preserve">a. above). </w:t>
      </w:r>
    </w:p>
    <w:p w14:paraId="691E2D0D" w14:textId="1895C150" w:rsidR="008330CB" w:rsidRDefault="008330CB" w:rsidP="00174F27">
      <w:pPr>
        <w:rPr>
          <w:rFonts w:ascii="Arial" w:hAnsi="Arial" w:cs="Arial"/>
          <w:color w:val="080809"/>
          <w:sz w:val="21"/>
          <w:szCs w:val="21"/>
          <w:shd w:val="clear" w:color="auto" w:fill="FFFFFF"/>
        </w:rPr>
      </w:pPr>
      <w:r>
        <w:rPr>
          <w:rFonts w:ascii="Arial" w:hAnsi="Arial" w:cs="Arial"/>
          <w:color w:val="080809"/>
          <w:sz w:val="21"/>
          <w:szCs w:val="21"/>
          <w:shd w:val="clear" w:color="auto" w:fill="FFFFFF"/>
        </w:rPr>
        <w:t xml:space="preserve">* Examples of counting cases </w:t>
      </w:r>
    </w:p>
    <w:p w14:paraId="4425D063" w14:textId="77777777" w:rsidR="008330CB" w:rsidRDefault="008330CB" w:rsidP="00174F27">
      <w:pPr>
        <w:rPr>
          <w:rFonts w:ascii="Arial" w:hAnsi="Arial" w:cs="Arial"/>
          <w:color w:val="080809"/>
          <w:sz w:val="21"/>
          <w:szCs w:val="21"/>
          <w:shd w:val="clear" w:color="auto" w:fill="FFFFFF"/>
        </w:rPr>
      </w:pPr>
    </w:p>
    <w:p w14:paraId="5F3FADCF" w14:textId="77777777" w:rsidR="008330CB" w:rsidRDefault="008330CB" w:rsidP="00174F27">
      <w:pPr>
        <w:rPr>
          <w:rFonts w:ascii="Arial" w:hAnsi="Arial" w:cs="Arial"/>
          <w:color w:val="080809"/>
          <w:sz w:val="21"/>
          <w:szCs w:val="21"/>
          <w:shd w:val="clear" w:color="auto" w:fill="FFFFFF"/>
        </w:rPr>
      </w:pPr>
      <w:r>
        <w:rPr>
          <w:rFonts w:ascii="Arial" w:hAnsi="Arial" w:cs="Arial"/>
          <w:color w:val="080809"/>
          <w:sz w:val="21"/>
          <w:szCs w:val="21"/>
          <w:shd w:val="clear" w:color="auto" w:fill="FFFFFF"/>
        </w:rPr>
        <w:t xml:space="preserve">* Trauma patient requires a splenectomy and repair of a </w:t>
      </w:r>
      <w:proofErr w:type="spellStart"/>
      <w:r>
        <w:rPr>
          <w:rFonts w:ascii="Arial" w:hAnsi="Arial" w:cs="Arial"/>
          <w:color w:val="080809"/>
          <w:sz w:val="21"/>
          <w:szCs w:val="21"/>
          <w:shd w:val="clear" w:color="auto" w:fill="FFFFFF"/>
        </w:rPr>
        <w:t>Lefort</w:t>
      </w:r>
      <w:proofErr w:type="spellEnd"/>
      <w:r>
        <w:rPr>
          <w:rFonts w:ascii="Arial" w:hAnsi="Arial" w:cs="Arial"/>
          <w:color w:val="080809"/>
          <w:sz w:val="21"/>
          <w:szCs w:val="21"/>
          <w:shd w:val="clear" w:color="auto" w:fill="FFFFFF"/>
        </w:rPr>
        <w:t xml:space="preserve"> I fracture. Two cases can be counted and documented since the splenectomy is general surgery specialty and repair of </w:t>
      </w:r>
      <w:proofErr w:type="spellStart"/>
      <w:r>
        <w:rPr>
          <w:rFonts w:ascii="Arial" w:hAnsi="Arial" w:cs="Arial"/>
          <w:color w:val="080809"/>
          <w:sz w:val="21"/>
          <w:szCs w:val="21"/>
          <w:shd w:val="clear" w:color="auto" w:fill="FFFFFF"/>
        </w:rPr>
        <w:t>LeFort</w:t>
      </w:r>
      <w:proofErr w:type="spellEnd"/>
      <w:r>
        <w:rPr>
          <w:rFonts w:ascii="Arial" w:hAnsi="Arial" w:cs="Arial"/>
          <w:color w:val="080809"/>
          <w:sz w:val="21"/>
          <w:szCs w:val="21"/>
          <w:shd w:val="clear" w:color="auto" w:fill="FFFFFF"/>
        </w:rPr>
        <w:t xml:space="preserve"> I is oral-maxillofacial surgical specialty. </w:t>
      </w:r>
    </w:p>
    <w:p w14:paraId="5D657711" w14:textId="77777777" w:rsidR="008330CB" w:rsidRDefault="008330CB" w:rsidP="00174F27">
      <w:pPr>
        <w:rPr>
          <w:rFonts w:ascii="Arial" w:hAnsi="Arial" w:cs="Arial"/>
          <w:color w:val="080809"/>
          <w:sz w:val="21"/>
          <w:szCs w:val="21"/>
          <w:shd w:val="clear" w:color="auto" w:fill="FFFFFF"/>
        </w:rPr>
      </w:pPr>
    </w:p>
    <w:p w14:paraId="2AAB8812" w14:textId="77777777" w:rsidR="008330CB" w:rsidRDefault="008330CB" w:rsidP="00174F27">
      <w:pPr>
        <w:rPr>
          <w:rFonts w:ascii="Arial" w:hAnsi="Arial" w:cs="Arial"/>
          <w:color w:val="080809"/>
          <w:sz w:val="21"/>
          <w:szCs w:val="21"/>
          <w:shd w:val="clear" w:color="auto" w:fill="FFFFFF"/>
        </w:rPr>
      </w:pPr>
      <w:r>
        <w:rPr>
          <w:rFonts w:ascii="Arial" w:hAnsi="Arial" w:cs="Arial"/>
          <w:color w:val="080809"/>
          <w:sz w:val="21"/>
          <w:szCs w:val="21"/>
          <w:shd w:val="clear" w:color="auto" w:fill="FFFFFF"/>
        </w:rPr>
        <w:t xml:space="preserve">* Patient requires a breast biopsy followed by mastectomy. It is one pathology, breast cancer, and the specialty is general surgery; therefore, it is counted and documented as one procedure — one case. </w:t>
      </w:r>
    </w:p>
    <w:p w14:paraId="5B067A41" w14:textId="77777777" w:rsidR="008330CB" w:rsidRDefault="008330CB" w:rsidP="00174F27">
      <w:pPr>
        <w:rPr>
          <w:rFonts w:ascii="Arial" w:hAnsi="Arial" w:cs="Arial"/>
          <w:color w:val="080809"/>
          <w:sz w:val="21"/>
          <w:szCs w:val="21"/>
          <w:shd w:val="clear" w:color="auto" w:fill="FFFFFF"/>
        </w:rPr>
      </w:pPr>
    </w:p>
    <w:p w14:paraId="139710CC" w14:textId="77777777" w:rsidR="008330CB" w:rsidRDefault="008330CB" w:rsidP="00174F27">
      <w:pPr>
        <w:rPr>
          <w:rFonts w:ascii="Arial" w:hAnsi="Arial" w:cs="Arial"/>
          <w:color w:val="080809"/>
          <w:sz w:val="21"/>
          <w:szCs w:val="21"/>
          <w:shd w:val="clear" w:color="auto" w:fill="FFFFFF"/>
        </w:rPr>
      </w:pPr>
      <w:r>
        <w:rPr>
          <w:rFonts w:ascii="Arial" w:hAnsi="Arial" w:cs="Arial"/>
          <w:color w:val="080809"/>
          <w:sz w:val="21"/>
          <w:szCs w:val="21"/>
          <w:shd w:val="clear" w:color="auto" w:fill="FFFFFF"/>
        </w:rPr>
        <w:t>* Endoscopic cases that convert to an open case (e.g.: Laparoscopic Cholecystectomy converted to an Open Cholecystectomy) are counted and documented as one (l) procedure—one case.</w:t>
      </w:r>
    </w:p>
    <w:p w14:paraId="4067D770" w14:textId="77777777" w:rsidR="008330CB" w:rsidRDefault="008330CB" w:rsidP="00174F27">
      <w:pPr>
        <w:rPr>
          <w:rFonts w:ascii="Arial" w:hAnsi="Arial" w:cs="Arial"/>
          <w:color w:val="080809"/>
          <w:sz w:val="21"/>
          <w:szCs w:val="21"/>
          <w:shd w:val="clear" w:color="auto" w:fill="FFFFFF"/>
        </w:rPr>
      </w:pPr>
    </w:p>
    <w:p w14:paraId="273A2DAA" w14:textId="77777777" w:rsidR="008330CB" w:rsidRPr="008330CB" w:rsidRDefault="008330CB" w:rsidP="008330CB">
      <w:pPr>
        <w:spacing w:before="7"/>
        <w:rPr>
          <w:rFonts w:ascii="Calibri" w:eastAsia="Calibri" w:hAnsi="Calibri" w:cs="Calibri"/>
          <w:sz w:val="27"/>
          <w:szCs w:val="27"/>
        </w:rPr>
      </w:pPr>
      <w:r w:rsidRPr="008330CB">
        <w:rPr>
          <w:rFonts w:ascii="Calibri" w:eastAsia="Calibri" w:hAnsi="Calibri" w:cs="Calibri"/>
          <w:sz w:val="27"/>
          <w:szCs w:val="27"/>
        </w:rPr>
        <w:t>Surgical Category</w:t>
      </w:r>
    </w:p>
    <w:p w14:paraId="7DF6AC4B" w14:textId="77777777" w:rsidR="008330CB" w:rsidRPr="008330CB" w:rsidRDefault="008330CB" w:rsidP="008330CB">
      <w:pPr>
        <w:spacing w:before="7"/>
        <w:rPr>
          <w:rFonts w:ascii="Calibri" w:eastAsia="Calibri" w:hAnsi="Calibri" w:cs="Calibri"/>
          <w:sz w:val="27"/>
          <w:szCs w:val="27"/>
        </w:rPr>
      </w:pPr>
      <w:r w:rsidRPr="008330CB">
        <w:rPr>
          <w:rFonts w:ascii="Calibri" w:eastAsia="Calibri" w:hAnsi="Calibri" w:cs="Calibri"/>
          <w:sz w:val="27"/>
          <w:szCs w:val="27"/>
        </w:rPr>
        <w:t>Total # of Cases Required</w:t>
      </w:r>
    </w:p>
    <w:p w14:paraId="7B3CBBC5" w14:textId="77777777" w:rsidR="008330CB" w:rsidRPr="008330CB" w:rsidRDefault="008330CB" w:rsidP="008330CB">
      <w:pPr>
        <w:spacing w:before="7"/>
        <w:rPr>
          <w:rFonts w:ascii="Calibri" w:eastAsia="Calibri" w:hAnsi="Calibri" w:cs="Calibri"/>
          <w:sz w:val="27"/>
          <w:szCs w:val="27"/>
        </w:rPr>
      </w:pPr>
      <w:r w:rsidRPr="008330CB">
        <w:rPr>
          <w:rFonts w:ascii="Calibri" w:eastAsia="Calibri" w:hAnsi="Calibri" w:cs="Calibri"/>
          <w:sz w:val="27"/>
          <w:szCs w:val="27"/>
        </w:rPr>
        <w:t>Minimum # of</w:t>
      </w:r>
    </w:p>
    <w:p w14:paraId="63FC5E97" w14:textId="77777777" w:rsidR="008330CB" w:rsidRPr="008330CB" w:rsidRDefault="008330CB" w:rsidP="008330CB">
      <w:pPr>
        <w:spacing w:before="7"/>
        <w:rPr>
          <w:rFonts w:ascii="Calibri" w:eastAsia="Calibri" w:hAnsi="Calibri" w:cs="Calibri"/>
          <w:sz w:val="27"/>
          <w:szCs w:val="27"/>
        </w:rPr>
      </w:pPr>
      <w:r w:rsidRPr="008330CB">
        <w:rPr>
          <w:rFonts w:ascii="Calibri" w:eastAsia="Calibri" w:hAnsi="Calibri" w:cs="Calibri"/>
          <w:sz w:val="27"/>
          <w:szCs w:val="27"/>
        </w:rPr>
        <w:t>First Scrub Cases Required</w:t>
      </w:r>
    </w:p>
    <w:p w14:paraId="63C5A197" w14:textId="77777777" w:rsidR="008330CB" w:rsidRPr="008330CB" w:rsidRDefault="008330CB" w:rsidP="008330CB">
      <w:pPr>
        <w:spacing w:before="7"/>
        <w:rPr>
          <w:rFonts w:ascii="Calibri" w:eastAsia="Calibri" w:hAnsi="Calibri" w:cs="Calibri"/>
          <w:sz w:val="27"/>
          <w:szCs w:val="27"/>
        </w:rPr>
      </w:pPr>
      <w:r w:rsidRPr="008330CB">
        <w:rPr>
          <w:rFonts w:ascii="Calibri" w:eastAsia="Calibri" w:hAnsi="Calibri" w:cs="Calibri"/>
          <w:sz w:val="27"/>
          <w:szCs w:val="27"/>
        </w:rPr>
        <w:t xml:space="preserve">Additional first or second scrub role cases that can be applied towards minimum of </w:t>
      </w:r>
      <w:proofErr w:type="gramStart"/>
      <w:r w:rsidRPr="008330CB">
        <w:rPr>
          <w:rFonts w:ascii="Calibri" w:eastAsia="Calibri" w:hAnsi="Calibri" w:cs="Calibri"/>
          <w:sz w:val="27"/>
          <w:szCs w:val="27"/>
        </w:rPr>
        <w:t>120</w:t>
      </w:r>
      <w:proofErr w:type="gramEnd"/>
    </w:p>
    <w:p w14:paraId="2FD51CC9" w14:textId="77777777" w:rsidR="008330CB" w:rsidRPr="008330CB" w:rsidRDefault="008330CB" w:rsidP="008330CB">
      <w:pPr>
        <w:spacing w:before="7"/>
        <w:rPr>
          <w:rFonts w:ascii="Calibri" w:eastAsia="Calibri" w:hAnsi="Calibri" w:cs="Calibri"/>
          <w:sz w:val="27"/>
          <w:szCs w:val="27"/>
        </w:rPr>
      </w:pPr>
    </w:p>
    <w:p w14:paraId="1DBE1952" w14:textId="77777777" w:rsidR="008330CB" w:rsidRPr="008330CB" w:rsidRDefault="008330CB" w:rsidP="008330CB">
      <w:pPr>
        <w:spacing w:before="7"/>
        <w:rPr>
          <w:rFonts w:ascii="Calibri" w:eastAsia="Calibri" w:hAnsi="Calibri" w:cs="Calibri"/>
          <w:sz w:val="27"/>
          <w:szCs w:val="27"/>
        </w:rPr>
      </w:pPr>
      <w:r w:rsidRPr="008330CB">
        <w:rPr>
          <w:rFonts w:ascii="Calibri" w:eastAsia="Calibri" w:hAnsi="Calibri" w:cs="Calibri"/>
          <w:sz w:val="27"/>
          <w:szCs w:val="27"/>
        </w:rPr>
        <w:t>General Sur er</w:t>
      </w:r>
    </w:p>
    <w:p w14:paraId="20DE3183" w14:textId="77777777" w:rsidR="008330CB" w:rsidRPr="008330CB" w:rsidRDefault="008330CB" w:rsidP="008330CB">
      <w:pPr>
        <w:spacing w:before="7"/>
        <w:rPr>
          <w:rFonts w:ascii="Calibri" w:eastAsia="Calibri" w:hAnsi="Calibri" w:cs="Calibri"/>
          <w:sz w:val="27"/>
          <w:szCs w:val="27"/>
        </w:rPr>
      </w:pPr>
      <w:r w:rsidRPr="008330CB">
        <w:rPr>
          <w:rFonts w:ascii="Calibri" w:eastAsia="Calibri" w:hAnsi="Calibri" w:cs="Calibri"/>
          <w:sz w:val="27"/>
          <w:szCs w:val="27"/>
        </w:rPr>
        <w:t>30</w:t>
      </w:r>
    </w:p>
    <w:p w14:paraId="071E3673" w14:textId="77777777" w:rsidR="008330CB" w:rsidRPr="008330CB" w:rsidRDefault="008330CB" w:rsidP="008330CB">
      <w:pPr>
        <w:spacing w:before="7"/>
        <w:rPr>
          <w:rFonts w:ascii="Calibri" w:eastAsia="Calibri" w:hAnsi="Calibri" w:cs="Calibri"/>
          <w:sz w:val="27"/>
          <w:szCs w:val="27"/>
        </w:rPr>
      </w:pPr>
      <w:r w:rsidRPr="008330CB">
        <w:rPr>
          <w:rFonts w:ascii="Calibri" w:eastAsia="Calibri" w:hAnsi="Calibri" w:cs="Calibri"/>
          <w:sz w:val="27"/>
          <w:szCs w:val="27"/>
        </w:rPr>
        <w:t>20</w:t>
      </w:r>
    </w:p>
    <w:p w14:paraId="2D1B94AC" w14:textId="77777777" w:rsidR="008330CB" w:rsidRPr="008330CB" w:rsidRDefault="008330CB" w:rsidP="008330CB">
      <w:pPr>
        <w:spacing w:before="7"/>
        <w:rPr>
          <w:rFonts w:ascii="Calibri" w:eastAsia="Calibri" w:hAnsi="Calibri" w:cs="Calibri"/>
          <w:sz w:val="27"/>
          <w:szCs w:val="27"/>
        </w:rPr>
      </w:pPr>
    </w:p>
    <w:p w14:paraId="16235B7C" w14:textId="77777777" w:rsidR="008330CB" w:rsidRPr="008330CB" w:rsidRDefault="008330CB" w:rsidP="008330CB">
      <w:pPr>
        <w:spacing w:before="7"/>
        <w:rPr>
          <w:rFonts w:ascii="Calibri" w:eastAsia="Calibri" w:hAnsi="Calibri" w:cs="Calibri"/>
          <w:sz w:val="27"/>
          <w:szCs w:val="27"/>
        </w:rPr>
      </w:pPr>
      <w:r w:rsidRPr="008330CB">
        <w:rPr>
          <w:rFonts w:ascii="Calibri" w:eastAsia="Calibri" w:hAnsi="Calibri" w:cs="Calibri"/>
          <w:sz w:val="27"/>
          <w:szCs w:val="27"/>
        </w:rPr>
        <w:lastRenderedPageBreak/>
        <w:t>10</w:t>
      </w:r>
    </w:p>
    <w:p w14:paraId="65796515" w14:textId="77777777" w:rsidR="008330CB" w:rsidRPr="008330CB" w:rsidRDefault="008330CB" w:rsidP="008330CB">
      <w:pPr>
        <w:spacing w:before="7"/>
        <w:rPr>
          <w:rFonts w:ascii="Calibri" w:eastAsia="Calibri" w:hAnsi="Calibri" w:cs="Calibri"/>
          <w:sz w:val="27"/>
          <w:szCs w:val="27"/>
        </w:rPr>
      </w:pPr>
      <w:r w:rsidRPr="008330CB">
        <w:rPr>
          <w:rFonts w:ascii="Calibri" w:eastAsia="Calibri" w:hAnsi="Calibri" w:cs="Calibri"/>
          <w:sz w:val="27"/>
          <w:szCs w:val="27"/>
        </w:rPr>
        <w:t>Surgical Specialties:</w:t>
      </w:r>
    </w:p>
    <w:p w14:paraId="7D27C9F1" w14:textId="77777777" w:rsidR="008330CB" w:rsidRPr="008330CB" w:rsidRDefault="008330CB" w:rsidP="008330CB">
      <w:pPr>
        <w:spacing w:before="7"/>
        <w:rPr>
          <w:rFonts w:ascii="Calibri" w:eastAsia="Calibri" w:hAnsi="Calibri" w:cs="Calibri"/>
          <w:sz w:val="27"/>
          <w:szCs w:val="27"/>
        </w:rPr>
      </w:pPr>
      <w:r w:rsidRPr="008330CB">
        <w:rPr>
          <w:rFonts w:ascii="Calibri" w:eastAsia="Calibri" w:hAnsi="Calibri" w:cs="Calibri"/>
          <w:sz w:val="27"/>
          <w:szCs w:val="27"/>
        </w:rPr>
        <w:t>Cardiothoracic</w:t>
      </w:r>
    </w:p>
    <w:p w14:paraId="7A7B114B" w14:textId="77777777" w:rsidR="008330CB" w:rsidRPr="008330CB" w:rsidRDefault="008330CB" w:rsidP="008330CB">
      <w:pPr>
        <w:spacing w:before="7"/>
        <w:rPr>
          <w:rFonts w:ascii="Calibri" w:eastAsia="Calibri" w:hAnsi="Calibri" w:cs="Calibri"/>
          <w:sz w:val="27"/>
          <w:szCs w:val="27"/>
        </w:rPr>
      </w:pPr>
      <w:r w:rsidRPr="008330CB">
        <w:rPr>
          <w:rFonts w:ascii="Calibri" w:eastAsia="Calibri" w:hAnsi="Calibri" w:cs="Calibri"/>
          <w:sz w:val="27"/>
          <w:szCs w:val="27"/>
        </w:rPr>
        <w:t>• ENT</w:t>
      </w:r>
    </w:p>
    <w:p w14:paraId="5E535611" w14:textId="77777777" w:rsidR="008330CB" w:rsidRPr="008330CB" w:rsidRDefault="008330CB" w:rsidP="008330CB">
      <w:pPr>
        <w:spacing w:before="7"/>
        <w:rPr>
          <w:rFonts w:ascii="Calibri" w:eastAsia="Calibri" w:hAnsi="Calibri" w:cs="Calibri"/>
          <w:sz w:val="27"/>
          <w:szCs w:val="27"/>
        </w:rPr>
      </w:pPr>
    </w:p>
    <w:p w14:paraId="3E19B2B4" w14:textId="77777777" w:rsidR="008330CB" w:rsidRPr="008330CB" w:rsidRDefault="008330CB" w:rsidP="008330CB">
      <w:pPr>
        <w:spacing w:before="7"/>
        <w:rPr>
          <w:rFonts w:ascii="Calibri" w:eastAsia="Calibri" w:hAnsi="Calibri" w:cs="Calibri"/>
          <w:sz w:val="27"/>
          <w:szCs w:val="27"/>
        </w:rPr>
      </w:pPr>
      <w:r w:rsidRPr="008330CB">
        <w:rPr>
          <w:rFonts w:ascii="Calibri" w:eastAsia="Calibri" w:hAnsi="Calibri" w:cs="Calibri"/>
          <w:sz w:val="27"/>
          <w:szCs w:val="27"/>
        </w:rPr>
        <w:t>Eye</w:t>
      </w:r>
    </w:p>
    <w:p w14:paraId="7AE965C6" w14:textId="77777777" w:rsidR="008330CB" w:rsidRPr="008330CB" w:rsidRDefault="008330CB" w:rsidP="008330CB">
      <w:pPr>
        <w:spacing w:before="7"/>
        <w:rPr>
          <w:rFonts w:ascii="Calibri" w:eastAsia="Calibri" w:hAnsi="Calibri" w:cs="Calibri"/>
          <w:sz w:val="27"/>
          <w:szCs w:val="27"/>
        </w:rPr>
      </w:pPr>
      <w:r w:rsidRPr="008330CB">
        <w:rPr>
          <w:rFonts w:ascii="Calibri" w:eastAsia="Calibri" w:hAnsi="Calibri" w:cs="Calibri"/>
          <w:sz w:val="27"/>
          <w:szCs w:val="27"/>
        </w:rPr>
        <w:t>GU</w:t>
      </w:r>
    </w:p>
    <w:p w14:paraId="66F25A95" w14:textId="77777777" w:rsidR="008330CB" w:rsidRPr="008330CB" w:rsidRDefault="008330CB" w:rsidP="008330CB">
      <w:pPr>
        <w:spacing w:before="7"/>
        <w:rPr>
          <w:rFonts w:ascii="Calibri" w:eastAsia="Calibri" w:hAnsi="Calibri" w:cs="Calibri"/>
          <w:sz w:val="27"/>
          <w:szCs w:val="27"/>
        </w:rPr>
      </w:pPr>
      <w:r w:rsidRPr="008330CB">
        <w:rPr>
          <w:rFonts w:ascii="Calibri" w:eastAsia="Calibri" w:hAnsi="Calibri" w:cs="Calibri"/>
          <w:sz w:val="27"/>
          <w:szCs w:val="27"/>
        </w:rPr>
        <w:t>Neuro</w:t>
      </w:r>
    </w:p>
    <w:p w14:paraId="7A89F77E" w14:textId="77777777" w:rsidR="008330CB" w:rsidRPr="008330CB" w:rsidRDefault="008330CB" w:rsidP="008330CB">
      <w:pPr>
        <w:spacing w:before="7"/>
        <w:rPr>
          <w:rFonts w:ascii="Calibri" w:eastAsia="Calibri" w:hAnsi="Calibri" w:cs="Calibri"/>
          <w:sz w:val="27"/>
          <w:szCs w:val="27"/>
        </w:rPr>
      </w:pPr>
      <w:r w:rsidRPr="008330CB">
        <w:rPr>
          <w:rFonts w:ascii="Calibri" w:eastAsia="Calibri" w:hAnsi="Calibri" w:cs="Calibri"/>
          <w:sz w:val="27"/>
          <w:szCs w:val="27"/>
        </w:rPr>
        <w:t>Ob-Gyn</w:t>
      </w:r>
    </w:p>
    <w:p w14:paraId="19E89629" w14:textId="77777777" w:rsidR="008330CB" w:rsidRPr="008330CB" w:rsidRDefault="008330CB" w:rsidP="008330CB">
      <w:pPr>
        <w:spacing w:before="7"/>
        <w:rPr>
          <w:rFonts w:ascii="Calibri" w:eastAsia="Calibri" w:hAnsi="Calibri" w:cs="Calibri"/>
          <w:sz w:val="27"/>
          <w:szCs w:val="27"/>
        </w:rPr>
      </w:pPr>
      <w:r w:rsidRPr="008330CB">
        <w:rPr>
          <w:rFonts w:ascii="Calibri" w:eastAsia="Calibri" w:hAnsi="Calibri" w:cs="Calibri"/>
          <w:sz w:val="27"/>
          <w:szCs w:val="27"/>
        </w:rPr>
        <w:t>Oral/Maxillofacial</w:t>
      </w:r>
    </w:p>
    <w:p w14:paraId="0AD56044" w14:textId="77777777" w:rsidR="008330CB" w:rsidRPr="008330CB" w:rsidRDefault="008330CB" w:rsidP="008330CB">
      <w:pPr>
        <w:spacing w:before="7"/>
        <w:rPr>
          <w:rFonts w:ascii="Calibri" w:eastAsia="Calibri" w:hAnsi="Calibri" w:cs="Calibri"/>
          <w:sz w:val="27"/>
          <w:szCs w:val="27"/>
        </w:rPr>
      </w:pPr>
      <w:r w:rsidRPr="008330CB">
        <w:rPr>
          <w:rFonts w:ascii="Calibri" w:eastAsia="Calibri" w:hAnsi="Calibri" w:cs="Calibri"/>
          <w:sz w:val="27"/>
          <w:szCs w:val="27"/>
        </w:rPr>
        <w:t>Orthopedics</w:t>
      </w:r>
    </w:p>
    <w:p w14:paraId="36DABB1D" w14:textId="77777777" w:rsidR="008330CB" w:rsidRPr="008330CB" w:rsidRDefault="008330CB" w:rsidP="008330CB">
      <w:pPr>
        <w:spacing w:before="7"/>
        <w:rPr>
          <w:rFonts w:ascii="Calibri" w:eastAsia="Calibri" w:hAnsi="Calibri" w:cs="Calibri"/>
          <w:sz w:val="27"/>
          <w:szCs w:val="27"/>
        </w:rPr>
      </w:pPr>
    </w:p>
    <w:p w14:paraId="00491A09" w14:textId="77777777" w:rsidR="008330CB" w:rsidRPr="008330CB" w:rsidRDefault="008330CB" w:rsidP="008330CB">
      <w:pPr>
        <w:spacing w:before="7"/>
        <w:rPr>
          <w:rFonts w:ascii="Calibri" w:eastAsia="Calibri" w:hAnsi="Calibri" w:cs="Calibri"/>
          <w:sz w:val="27"/>
          <w:szCs w:val="27"/>
        </w:rPr>
      </w:pPr>
      <w:r w:rsidRPr="008330CB">
        <w:rPr>
          <w:rFonts w:ascii="Calibri" w:eastAsia="Calibri" w:hAnsi="Calibri" w:cs="Calibri"/>
          <w:sz w:val="27"/>
          <w:szCs w:val="27"/>
        </w:rPr>
        <w:t>Peripheral vascular</w:t>
      </w:r>
    </w:p>
    <w:p w14:paraId="0F787E39" w14:textId="77777777" w:rsidR="008330CB" w:rsidRPr="008330CB" w:rsidRDefault="008330CB" w:rsidP="008330CB">
      <w:pPr>
        <w:spacing w:before="7"/>
        <w:rPr>
          <w:rFonts w:ascii="Calibri" w:eastAsia="Calibri" w:hAnsi="Calibri" w:cs="Calibri"/>
          <w:sz w:val="27"/>
          <w:szCs w:val="27"/>
        </w:rPr>
      </w:pPr>
      <w:r w:rsidRPr="008330CB">
        <w:rPr>
          <w:rFonts w:ascii="Calibri" w:eastAsia="Calibri" w:hAnsi="Calibri" w:cs="Calibri"/>
          <w:sz w:val="27"/>
          <w:szCs w:val="27"/>
        </w:rPr>
        <w:t>Plastics</w:t>
      </w:r>
    </w:p>
    <w:p w14:paraId="1C8F17F8" w14:textId="77777777" w:rsidR="008330CB" w:rsidRPr="008330CB" w:rsidRDefault="008330CB" w:rsidP="008330CB">
      <w:pPr>
        <w:spacing w:before="7"/>
        <w:rPr>
          <w:rFonts w:ascii="Calibri" w:eastAsia="Calibri" w:hAnsi="Calibri" w:cs="Calibri"/>
          <w:sz w:val="27"/>
          <w:szCs w:val="27"/>
        </w:rPr>
      </w:pPr>
      <w:r w:rsidRPr="008330CB">
        <w:rPr>
          <w:rFonts w:ascii="Calibri" w:eastAsia="Calibri" w:hAnsi="Calibri" w:cs="Calibri"/>
          <w:sz w:val="27"/>
          <w:szCs w:val="27"/>
        </w:rPr>
        <w:t>90</w:t>
      </w:r>
    </w:p>
    <w:p w14:paraId="38973CF9" w14:textId="77777777" w:rsidR="008330CB" w:rsidRPr="008330CB" w:rsidRDefault="008330CB" w:rsidP="008330CB">
      <w:pPr>
        <w:spacing w:before="7"/>
        <w:rPr>
          <w:rFonts w:ascii="Calibri" w:eastAsia="Calibri" w:hAnsi="Calibri" w:cs="Calibri"/>
          <w:sz w:val="27"/>
          <w:szCs w:val="27"/>
        </w:rPr>
      </w:pPr>
      <w:r w:rsidRPr="008330CB">
        <w:rPr>
          <w:rFonts w:ascii="Calibri" w:eastAsia="Calibri" w:hAnsi="Calibri" w:cs="Calibri"/>
          <w:sz w:val="27"/>
          <w:szCs w:val="27"/>
        </w:rPr>
        <w:t>60</w:t>
      </w:r>
    </w:p>
    <w:p w14:paraId="1D0AEB22" w14:textId="77777777" w:rsidR="008330CB" w:rsidRPr="008330CB" w:rsidRDefault="008330CB" w:rsidP="008330CB">
      <w:pPr>
        <w:spacing w:before="7"/>
        <w:rPr>
          <w:rFonts w:ascii="Calibri" w:eastAsia="Calibri" w:hAnsi="Calibri" w:cs="Calibri"/>
          <w:sz w:val="27"/>
          <w:szCs w:val="27"/>
        </w:rPr>
      </w:pPr>
      <w:r w:rsidRPr="008330CB">
        <w:rPr>
          <w:rFonts w:ascii="Calibri" w:eastAsia="Calibri" w:hAnsi="Calibri" w:cs="Calibri"/>
          <w:sz w:val="27"/>
          <w:szCs w:val="27"/>
        </w:rPr>
        <w:t>30</w:t>
      </w:r>
    </w:p>
    <w:p w14:paraId="46EB468D" w14:textId="77777777" w:rsidR="008330CB" w:rsidRPr="008330CB" w:rsidRDefault="008330CB" w:rsidP="008330CB">
      <w:pPr>
        <w:spacing w:before="7"/>
        <w:rPr>
          <w:rFonts w:ascii="Calibri" w:eastAsia="Calibri" w:hAnsi="Calibri" w:cs="Calibri"/>
          <w:sz w:val="27"/>
          <w:szCs w:val="27"/>
        </w:rPr>
      </w:pPr>
      <w:r w:rsidRPr="008330CB">
        <w:rPr>
          <w:rFonts w:ascii="Calibri" w:eastAsia="Calibri" w:hAnsi="Calibri" w:cs="Calibri"/>
          <w:sz w:val="27"/>
          <w:szCs w:val="27"/>
        </w:rPr>
        <w:t>Optional:</w:t>
      </w:r>
    </w:p>
    <w:p w14:paraId="4AFE68D6" w14:textId="77777777" w:rsidR="008330CB" w:rsidRPr="008330CB" w:rsidRDefault="008330CB" w:rsidP="008330CB">
      <w:pPr>
        <w:spacing w:before="7"/>
        <w:rPr>
          <w:rFonts w:ascii="Calibri" w:eastAsia="Calibri" w:hAnsi="Calibri" w:cs="Calibri"/>
          <w:sz w:val="27"/>
          <w:szCs w:val="27"/>
        </w:rPr>
      </w:pPr>
      <w:r w:rsidRPr="008330CB">
        <w:rPr>
          <w:rFonts w:ascii="Calibri" w:eastAsia="Calibri" w:hAnsi="Calibri" w:cs="Calibri"/>
          <w:sz w:val="27"/>
          <w:szCs w:val="27"/>
        </w:rPr>
        <w:t>Diagnostic Endoscopy: Bronchoscopy</w:t>
      </w:r>
    </w:p>
    <w:p w14:paraId="1D08BCE0" w14:textId="77777777" w:rsidR="008330CB" w:rsidRPr="008330CB" w:rsidRDefault="008330CB" w:rsidP="008330CB">
      <w:pPr>
        <w:spacing w:before="7"/>
        <w:rPr>
          <w:rFonts w:ascii="Calibri" w:eastAsia="Calibri" w:hAnsi="Calibri" w:cs="Calibri"/>
          <w:sz w:val="27"/>
          <w:szCs w:val="27"/>
        </w:rPr>
      </w:pPr>
      <w:r w:rsidRPr="008330CB">
        <w:rPr>
          <w:rFonts w:ascii="Calibri" w:eastAsia="Calibri" w:hAnsi="Calibri" w:cs="Calibri"/>
          <w:sz w:val="27"/>
          <w:szCs w:val="27"/>
        </w:rPr>
        <w:t>Colonoscopy</w:t>
      </w:r>
    </w:p>
    <w:p w14:paraId="73429CC3" w14:textId="77777777" w:rsidR="008330CB" w:rsidRPr="008330CB" w:rsidRDefault="008330CB" w:rsidP="008330CB">
      <w:pPr>
        <w:spacing w:before="7"/>
        <w:rPr>
          <w:rFonts w:ascii="Calibri" w:eastAsia="Calibri" w:hAnsi="Calibri" w:cs="Calibri"/>
          <w:sz w:val="27"/>
          <w:szCs w:val="27"/>
        </w:rPr>
      </w:pPr>
      <w:r w:rsidRPr="008330CB">
        <w:rPr>
          <w:rFonts w:ascii="Calibri" w:eastAsia="Calibri" w:hAnsi="Calibri" w:cs="Calibri"/>
          <w:sz w:val="27"/>
          <w:szCs w:val="27"/>
        </w:rPr>
        <w:t>Cystoscopy</w:t>
      </w:r>
    </w:p>
    <w:p w14:paraId="5D84D84E" w14:textId="77777777" w:rsidR="008330CB" w:rsidRPr="008330CB" w:rsidRDefault="008330CB" w:rsidP="008330CB">
      <w:pPr>
        <w:spacing w:before="7"/>
        <w:rPr>
          <w:rFonts w:ascii="Calibri" w:eastAsia="Calibri" w:hAnsi="Calibri" w:cs="Calibri"/>
          <w:sz w:val="27"/>
          <w:szCs w:val="27"/>
        </w:rPr>
      </w:pPr>
      <w:r w:rsidRPr="008330CB">
        <w:rPr>
          <w:rFonts w:ascii="Calibri" w:eastAsia="Calibri" w:hAnsi="Calibri" w:cs="Calibri"/>
          <w:sz w:val="27"/>
          <w:szCs w:val="27"/>
        </w:rPr>
        <w:t>EGD</w:t>
      </w:r>
    </w:p>
    <w:p w14:paraId="4C6AFEBA" w14:textId="77777777" w:rsidR="008330CB" w:rsidRPr="008330CB" w:rsidRDefault="008330CB" w:rsidP="008330CB">
      <w:pPr>
        <w:spacing w:before="7"/>
        <w:rPr>
          <w:rFonts w:ascii="Calibri" w:eastAsia="Calibri" w:hAnsi="Calibri" w:cs="Calibri"/>
          <w:sz w:val="27"/>
          <w:szCs w:val="27"/>
        </w:rPr>
      </w:pPr>
      <w:r w:rsidRPr="008330CB">
        <w:rPr>
          <w:rFonts w:ascii="Calibri" w:eastAsia="Calibri" w:hAnsi="Calibri" w:cs="Calibri"/>
          <w:sz w:val="27"/>
          <w:szCs w:val="27"/>
        </w:rPr>
        <w:t>ERCP</w:t>
      </w:r>
    </w:p>
    <w:p w14:paraId="3FBB0FF8" w14:textId="77777777" w:rsidR="008330CB" w:rsidRPr="008330CB" w:rsidRDefault="008330CB" w:rsidP="008330CB">
      <w:pPr>
        <w:spacing w:before="7"/>
        <w:rPr>
          <w:rFonts w:ascii="Calibri" w:eastAsia="Calibri" w:hAnsi="Calibri" w:cs="Calibri"/>
          <w:sz w:val="27"/>
          <w:szCs w:val="27"/>
        </w:rPr>
      </w:pPr>
      <w:r w:rsidRPr="008330CB">
        <w:rPr>
          <w:rFonts w:ascii="Calibri" w:eastAsia="Calibri" w:hAnsi="Calibri" w:cs="Calibri"/>
          <w:sz w:val="27"/>
          <w:szCs w:val="27"/>
        </w:rPr>
        <w:t>Esophagoscopy</w:t>
      </w:r>
    </w:p>
    <w:p w14:paraId="0660743D" w14:textId="77777777" w:rsidR="008330CB" w:rsidRPr="008330CB" w:rsidRDefault="008330CB" w:rsidP="008330CB">
      <w:pPr>
        <w:spacing w:before="7"/>
        <w:rPr>
          <w:rFonts w:ascii="Calibri" w:eastAsia="Calibri" w:hAnsi="Calibri" w:cs="Calibri"/>
          <w:sz w:val="27"/>
          <w:szCs w:val="27"/>
        </w:rPr>
      </w:pPr>
      <w:r w:rsidRPr="008330CB">
        <w:rPr>
          <w:rFonts w:ascii="Calibri" w:eastAsia="Calibri" w:hAnsi="Calibri" w:cs="Calibri"/>
          <w:sz w:val="27"/>
          <w:szCs w:val="27"/>
        </w:rPr>
        <w:t xml:space="preserve">Laryngoscopy </w:t>
      </w:r>
      <w:proofErr w:type="spellStart"/>
      <w:r w:rsidRPr="008330CB">
        <w:rPr>
          <w:rFonts w:ascii="Calibri" w:eastAsia="Calibri" w:hAnsi="Calibri" w:cs="Calibri"/>
          <w:sz w:val="27"/>
          <w:szCs w:val="27"/>
        </w:rPr>
        <w:t>Panendoscopy</w:t>
      </w:r>
      <w:proofErr w:type="spellEnd"/>
    </w:p>
    <w:p w14:paraId="3D580527" w14:textId="77777777" w:rsidR="008330CB" w:rsidRPr="008330CB" w:rsidRDefault="008330CB" w:rsidP="008330CB">
      <w:pPr>
        <w:spacing w:before="7"/>
        <w:rPr>
          <w:rFonts w:ascii="Calibri" w:eastAsia="Calibri" w:hAnsi="Calibri" w:cs="Calibri"/>
          <w:sz w:val="27"/>
          <w:szCs w:val="27"/>
        </w:rPr>
      </w:pPr>
    </w:p>
    <w:p w14:paraId="74CA7D76" w14:textId="77777777" w:rsidR="008330CB" w:rsidRPr="008330CB" w:rsidRDefault="008330CB" w:rsidP="008330CB">
      <w:pPr>
        <w:spacing w:before="7"/>
        <w:rPr>
          <w:rFonts w:ascii="Calibri" w:eastAsia="Calibri" w:hAnsi="Calibri" w:cs="Calibri"/>
          <w:sz w:val="27"/>
          <w:szCs w:val="27"/>
        </w:rPr>
      </w:pPr>
      <w:proofErr w:type="spellStart"/>
      <w:r w:rsidRPr="008330CB">
        <w:rPr>
          <w:rFonts w:ascii="Calibri" w:eastAsia="Calibri" w:hAnsi="Calibri" w:cs="Calibri"/>
          <w:sz w:val="27"/>
          <w:szCs w:val="27"/>
        </w:rPr>
        <w:t>Ureterosco</w:t>
      </w:r>
      <w:proofErr w:type="spellEnd"/>
    </w:p>
    <w:p w14:paraId="173BFEF9" w14:textId="77777777" w:rsidR="008330CB" w:rsidRPr="008330CB" w:rsidRDefault="008330CB" w:rsidP="008330CB">
      <w:pPr>
        <w:spacing w:before="7"/>
        <w:rPr>
          <w:rFonts w:ascii="Calibri" w:eastAsia="Calibri" w:hAnsi="Calibri" w:cs="Calibri"/>
          <w:sz w:val="27"/>
          <w:szCs w:val="27"/>
        </w:rPr>
      </w:pPr>
    </w:p>
    <w:p w14:paraId="73B14788" w14:textId="77777777" w:rsidR="008330CB" w:rsidRPr="008330CB" w:rsidRDefault="008330CB" w:rsidP="008330CB">
      <w:pPr>
        <w:spacing w:before="7"/>
        <w:rPr>
          <w:rFonts w:ascii="Calibri" w:eastAsia="Calibri" w:hAnsi="Calibri" w:cs="Calibri"/>
          <w:sz w:val="27"/>
          <w:szCs w:val="27"/>
        </w:rPr>
      </w:pPr>
    </w:p>
    <w:p w14:paraId="73122BA2" w14:textId="77777777" w:rsidR="008330CB" w:rsidRPr="008330CB" w:rsidRDefault="008330CB" w:rsidP="008330CB">
      <w:pPr>
        <w:spacing w:before="7"/>
        <w:rPr>
          <w:rFonts w:ascii="Calibri" w:eastAsia="Calibri" w:hAnsi="Calibri" w:cs="Calibri"/>
          <w:sz w:val="27"/>
          <w:szCs w:val="27"/>
        </w:rPr>
      </w:pPr>
      <w:r w:rsidRPr="008330CB">
        <w:rPr>
          <w:rFonts w:ascii="Calibri" w:eastAsia="Calibri" w:hAnsi="Calibri" w:cs="Calibri"/>
          <w:sz w:val="27"/>
          <w:szCs w:val="27"/>
        </w:rPr>
        <w:t>10 diagnostic endoscopy cases may be applied only toward the Second Scrub Role cases.</w:t>
      </w:r>
    </w:p>
    <w:p w14:paraId="1B20D02D" w14:textId="77777777" w:rsidR="008330CB" w:rsidRPr="008330CB" w:rsidRDefault="008330CB" w:rsidP="008330CB">
      <w:pPr>
        <w:spacing w:before="7"/>
        <w:rPr>
          <w:rFonts w:ascii="Calibri" w:eastAsia="Calibri" w:hAnsi="Calibri" w:cs="Calibri"/>
          <w:sz w:val="27"/>
          <w:szCs w:val="27"/>
        </w:rPr>
      </w:pPr>
    </w:p>
    <w:p w14:paraId="54DF1E98" w14:textId="77777777" w:rsidR="008330CB" w:rsidRPr="008330CB" w:rsidRDefault="008330CB" w:rsidP="008330CB">
      <w:pPr>
        <w:spacing w:before="7"/>
        <w:rPr>
          <w:rFonts w:ascii="Calibri" w:eastAsia="Calibri" w:hAnsi="Calibri" w:cs="Calibri"/>
          <w:sz w:val="27"/>
          <w:szCs w:val="27"/>
        </w:rPr>
      </w:pPr>
      <w:r w:rsidRPr="008330CB">
        <w:rPr>
          <w:rFonts w:ascii="Calibri" w:eastAsia="Calibri" w:hAnsi="Calibri" w:cs="Calibri"/>
          <w:sz w:val="27"/>
          <w:szCs w:val="27"/>
        </w:rPr>
        <w:t xml:space="preserve">Refer </w:t>
      </w:r>
      <w:proofErr w:type="gramStart"/>
      <w:r w:rsidRPr="008330CB">
        <w:rPr>
          <w:rFonts w:ascii="Calibri" w:eastAsia="Calibri" w:hAnsi="Calibri" w:cs="Calibri"/>
          <w:sz w:val="27"/>
          <w:szCs w:val="27"/>
        </w:rPr>
        <w:t>to</w:t>
      </w:r>
      <w:proofErr w:type="gramEnd"/>
    </w:p>
    <w:p w14:paraId="0EA59BAB" w14:textId="77777777" w:rsidR="008330CB" w:rsidRPr="008330CB" w:rsidRDefault="008330CB" w:rsidP="008330CB">
      <w:pPr>
        <w:spacing w:before="7"/>
        <w:rPr>
          <w:rFonts w:ascii="Calibri" w:eastAsia="Calibri" w:hAnsi="Calibri" w:cs="Calibri"/>
          <w:sz w:val="27"/>
          <w:szCs w:val="27"/>
        </w:rPr>
      </w:pPr>
      <w:r w:rsidRPr="008330CB">
        <w:rPr>
          <w:rFonts w:ascii="Calibri" w:eastAsia="Calibri" w:hAnsi="Calibri" w:cs="Calibri"/>
          <w:sz w:val="27"/>
          <w:szCs w:val="27"/>
        </w:rPr>
        <w:t>Objective Il. C.</w:t>
      </w:r>
    </w:p>
    <w:p w14:paraId="0251988F" w14:textId="77777777" w:rsidR="008330CB" w:rsidRPr="008330CB" w:rsidRDefault="008330CB" w:rsidP="008330CB">
      <w:pPr>
        <w:spacing w:before="7"/>
        <w:rPr>
          <w:rFonts w:ascii="Calibri" w:eastAsia="Calibri" w:hAnsi="Calibri" w:cs="Calibri"/>
          <w:sz w:val="27"/>
          <w:szCs w:val="27"/>
        </w:rPr>
      </w:pPr>
      <w:r w:rsidRPr="008330CB">
        <w:rPr>
          <w:rFonts w:ascii="Calibri" w:eastAsia="Calibri" w:hAnsi="Calibri" w:cs="Calibri"/>
          <w:sz w:val="27"/>
          <w:szCs w:val="27"/>
        </w:rPr>
        <w:t>Optional:</w:t>
      </w:r>
    </w:p>
    <w:p w14:paraId="0F566A96" w14:textId="77777777" w:rsidR="008330CB" w:rsidRPr="008330CB" w:rsidRDefault="008330CB" w:rsidP="008330CB">
      <w:pPr>
        <w:spacing w:before="7"/>
        <w:rPr>
          <w:rFonts w:ascii="Calibri" w:eastAsia="Calibri" w:hAnsi="Calibri" w:cs="Calibri"/>
          <w:sz w:val="27"/>
          <w:szCs w:val="27"/>
        </w:rPr>
      </w:pPr>
      <w:r w:rsidRPr="008330CB">
        <w:rPr>
          <w:rFonts w:ascii="Calibri" w:eastAsia="Calibri" w:hAnsi="Calibri" w:cs="Calibri"/>
          <w:sz w:val="27"/>
          <w:szCs w:val="27"/>
        </w:rPr>
        <w:lastRenderedPageBreak/>
        <w:t>Labor &amp; Delivery</w:t>
      </w:r>
    </w:p>
    <w:p w14:paraId="0143BEA9" w14:textId="77777777" w:rsidR="008330CB" w:rsidRPr="008330CB" w:rsidRDefault="008330CB" w:rsidP="008330CB">
      <w:pPr>
        <w:spacing w:before="7"/>
        <w:rPr>
          <w:rFonts w:ascii="Calibri" w:eastAsia="Calibri" w:hAnsi="Calibri" w:cs="Calibri"/>
          <w:sz w:val="27"/>
          <w:szCs w:val="27"/>
        </w:rPr>
      </w:pPr>
    </w:p>
    <w:p w14:paraId="1EF60C6C" w14:textId="77777777" w:rsidR="008330CB" w:rsidRPr="008330CB" w:rsidRDefault="008330CB" w:rsidP="008330CB">
      <w:pPr>
        <w:spacing w:before="7"/>
        <w:rPr>
          <w:rFonts w:ascii="Calibri" w:eastAsia="Calibri" w:hAnsi="Calibri" w:cs="Calibri"/>
          <w:sz w:val="27"/>
          <w:szCs w:val="27"/>
        </w:rPr>
      </w:pPr>
    </w:p>
    <w:p w14:paraId="60475976" w14:textId="77777777" w:rsidR="008330CB" w:rsidRPr="008330CB" w:rsidRDefault="008330CB" w:rsidP="008330CB">
      <w:pPr>
        <w:spacing w:before="7"/>
        <w:rPr>
          <w:rFonts w:ascii="Calibri" w:eastAsia="Calibri" w:hAnsi="Calibri" w:cs="Calibri"/>
          <w:sz w:val="27"/>
          <w:szCs w:val="27"/>
        </w:rPr>
      </w:pPr>
    </w:p>
    <w:p w14:paraId="2C3FDB1F" w14:textId="77777777" w:rsidR="008330CB" w:rsidRPr="008330CB" w:rsidRDefault="008330CB" w:rsidP="008330CB">
      <w:pPr>
        <w:spacing w:before="7"/>
        <w:rPr>
          <w:rFonts w:ascii="Calibri" w:eastAsia="Calibri" w:hAnsi="Calibri" w:cs="Calibri"/>
          <w:sz w:val="27"/>
          <w:szCs w:val="27"/>
        </w:rPr>
      </w:pPr>
      <w:r w:rsidRPr="008330CB">
        <w:rPr>
          <w:rFonts w:ascii="Calibri" w:eastAsia="Calibri" w:hAnsi="Calibri" w:cs="Calibri"/>
          <w:sz w:val="27"/>
          <w:szCs w:val="27"/>
        </w:rPr>
        <w:t>5 vaginal delivery cases may be applied only toward the Second Scrub Role cases.</w:t>
      </w:r>
    </w:p>
    <w:p w14:paraId="28C60EED" w14:textId="77777777" w:rsidR="008330CB" w:rsidRPr="008330CB" w:rsidRDefault="008330CB" w:rsidP="008330CB">
      <w:pPr>
        <w:spacing w:before="7"/>
        <w:rPr>
          <w:rFonts w:ascii="Calibri" w:eastAsia="Calibri" w:hAnsi="Calibri" w:cs="Calibri"/>
          <w:sz w:val="27"/>
          <w:szCs w:val="27"/>
        </w:rPr>
      </w:pPr>
    </w:p>
    <w:p w14:paraId="51376BB2" w14:textId="77777777" w:rsidR="008330CB" w:rsidRPr="008330CB" w:rsidRDefault="008330CB" w:rsidP="008330CB">
      <w:pPr>
        <w:spacing w:before="7"/>
        <w:rPr>
          <w:rFonts w:ascii="Calibri" w:eastAsia="Calibri" w:hAnsi="Calibri" w:cs="Calibri"/>
          <w:sz w:val="27"/>
          <w:szCs w:val="27"/>
        </w:rPr>
      </w:pPr>
      <w:r w:rsidRPr="008330CB">
        <w:rPr>
          <w:rFonts w:ascii="Calibri" w:eastAsia="Calibri" w:hAnsi="Calibri" w:cs="Calibri"/>
          <w:sz w:val="27"/>
          <w:szCs w:val="27"/>
        </w:rPr>
        <w:t xml:space="preserve">Refer </w:t>
      </w:r>
      <w:proofErr w:type="gramStart"/>
      <w:r w:rsidRPr="008330CB">
        <w:rPr>
          <w:rFonts w:ascii="Calibri" w:eastAsia="Calibri" w:hAnsi="Calibri" w:cs="Calibri"/>
          <w:sz w:val="27"/>
          <w:szCs w:val="27"/>
        </w:rPr>
        <w:t>to</w:t>
      </w:r>
      <w:proofErr w:type="gramEnd"/>
    </w:p>
    <w:p w14:paraId="562B5E16" w14:textId="77777777" w:rsidR="008330CB" w:rsidRPr="008330CB" w:rsidRDefault="008330CB" w:rsidP="008330CB">
      <w:pPr>
        <w:spacing w:before="7"/>
        <w:rPr>
          <w:rFonts w:ascii="Calibri" w:eastAsia="Calibri" w:hAnsi="Calibri" w:cs="Calibri"/>
          <w:sz w:val="27"/>
          <w:szCs w:val="27"/>
        </w:rPr>
      </w:pPr>
      <w:proofErr w:type="spellStart"/>
      <w:r w:rsidRPr="008330CB">
        <w:rPr>
          <w:rFonts w:ascii="Calibri" w:eastAsia="Calibri" w:hAnsi="Calibri" w:cs="Calibri"/>
          <w:sz w:val="27"/>
          <w:szCs w:val="27"/>
        </w:rPr>
        <w:t>Ob'ective</w:t>
      </w:r>
      <w:proofErr w:type="spellEnd"/>
      <w:r w:rsidRPr="008330CB">
        <w:rPr>
          <w:rFonts w:ascii="Calibri" w:eastAsia="Calibri" w:hAnsi="Calibri" w:cs="Calibri"/>
          <w:sz w:val="27"/>
          <w:szCs w:val="27"/>
        </w:rPr>
        <w:t xml:space="preserve"> Il. C.</w:t>
      </w:r>
    </w:p>
    <w:p w14:paraId="58C54456" w14:textId="77777777" w:rsidR="008330CB" w:rsidRPr="008330CB" w:rsidRDefault="008330CB" w:rsidP="008330CB">
      <w:pPr>
        <w:spacing w:before="7"/>
        <w:rPr>
          <w:rFonts w:ascii="Calibri" w:eastAsia="Calibri" w:hAnsi="Calibri" w:cs="Calibri"/>
          <w:sz w:val="27"/>
          <w:szCs w:val="27"/>
        </w:rPr>
      </w:pPr>
      <w:r w:rsidRPr="008330CB">
        <w:rPr>
          <w:rFonts w:ascii="Calibri" w:eastAsia="Calibri" w:hAnsi="Calibri" w:cs="Calibri"/>
          <w:sz w:val="27"/>
          <w:szCs w:val="27"/>
        </w:rPr>
        <w:t>Totals</w:t>
      </w:r>
    </w:p>
    <w:p w14:paraId="22DB88FC" w14:textId="77777777" w:rsidR="008330CB" w:rsidRPr="008330CB" w:rsidRDefault="008330CB" w:rsidP="008330CB">
      <w:pPr>
        <w:spacing w:before="7"/>
        <w:rPr>
          <w:rFonts w:ascii="Calibri" w:eastAsia="Calibri" w:hAnsi="Calibri" w:cs="Calibri"/>
          <w:sz w:val="27"/>
          <w:szCs w:val="27"/>
        </w:rPr>
      </w:pPr>
      <w:r w:rsidRPr="008330CB">
        <w:rPr>
          <w:rFonts w:ascii="Calibri" w:eastAsia="Calibri" w:hAnsi="Calibri" w:cs="Calibri"/>
          <w:sz w:val="27"/>
          <w:szCs w:val="27"/>
        </w:rPr>
        <w:t>120</w:t>
      </w:r>
    </w:p>
    <w:p w14:paraId="5B22FB0B" w14:textId="77777777" w:rsidR="008330CB" w:rsidRPr="008330CB" w:rsidRDefault="008330CB" w:rsidP="008330CB">
      <w:pPr>
        <w:spacing w:before="7"/>
        <w:rPr>
          <w:rFonts w:ascii="Calibri" w:eastAsia="Calibri" w:hAnsi="Calibri" w:cs="Calibri"/>
          <w:sz w:val="27"/>
          <w:szCs w:val="27"/>
        </w:rPr>
      </w:pPr>
      <w:r w:rsidRPr="008330CB">
        <w:rPr>
          <w:rFonts w:ascii="Calibri" w:eastAsia="Calibri" w:hAnsi="Calibri" w:cs="Calibri"/>
          <w:sz w:val="27"/>
          <w:szCs w:val="27"/>
        </w:rPr>
        <w:t>80</w:t>
      </w:r>
    </w:p>
    <w:p w14:paraId="6805CA7B" w14:textId="77777777" w:rsidR="008330CB" w:rsidRPr="008330CB" w:rsidRDefault="008330CB" w:rsidP="008330CB">
      <w:pPr>
        <w:spacing w:before="7"/>
        <w:rPr>
          <w:rFonts w:ascii="Calibri" w:eastAsia="Calibri" w:hAnsi="Calibri" w:cs="Calibri"/>
          <w:sz w:val="27"/>
          <w:szCs w:val="27"/>
        </w:rPr>
      </w:pPr>
    </w:p>
    <w:p w14:paraId="6395AEDD" w14:textId="4787728D" w:rsidR="00E83C6C" w:rsidRDefault="008330CB" w:rsidP="008330CB">
      <w:pPr>
        <w:spacing w:before="7"/>
        <w:rPr>
          <w:rFonts w:ascii="Calibri" w:eastAsia="Calibri" w:hAnsi="Calibri" w:cs="Calibri"/>
          <w:sz w:val="27"/>
          <w:szCs w:val="27"/>
        </w:rPr>
      </w:pPr>
      <w:r w:rsidRPr="008330CB">
        <w:rPr>
          <w:rFonts w:ascii="Calibri" w:eastAsia="Calibri" w:hAnsi="Calibri" w:cs="Calibri"/>
          <w:sz w:val="27"/>
          <w:szCs w:val="27"/>
        </w:rPr>
        <w:t>40</w:t>
      </w:r>
    </w:p>
    <w:p w14:paraId="3242709A" w14:textId="39E69492" w:rsidR="008330CB" w:rsidRDefault="008330CB" w:rsidP="008330CB">
      <w:pPr>
        <w:spacing w:before="7"/>
        <w:rPr>
          <w:rFonts w:ascii="Calibri" w:eastAsia="Calibri" w:hAnsi="Calibri" w:cs="Calibri"/>
          <w:sz w:val="27"/>
          <w:szCs w:val="27"/>
        </w:rPr>
      </w:pPr>
    </w:p>
    <w:p w14:paraId="5DDE6999" w14:textId="3885F424" w:rsidR="008330CB" w:rsidRDefault="008330CB" w:rsidP="008330CB">
      <w:pPr>
        <w:spacing w:before="7"/>
        <w:rPr>
          <w:rFonts w:ascii="Calibri" w:eastAsia="Calibri" w:hAnsi="Calibri" w:cs="Calibri"/>
          <w:sz w:val="27"/>
          <w:szCs w:val="27"/>
        </w:rPr>
      </w:pPr>
    </w:p>
    <w:p w14:paraId="05F3CF97" w14:textId="77777777" w:rsidR="008330CB" w:rsidRDefault="008330CB" w:rsidP="008330CB">
      <w:pPr>
        <w:spacing w:before="7"/>
        <w:rPr>
          <w:rFonts w:ascii="Calibri" w:eastAsia="Calibri" w:hAnsi="Calibri" w:cs="Calibri"/>
          <w:sz w:val="27"/>
          <w:szCs w:val="27"/>
        </w:rPr>
      </w:pPr>
    </w:p>
    <w:p w14:paraId="69112764" w14:textId="77777777" w:rsidR="00E83C6C" w:rsidRDefault="00E83C6C">
      <w:pPr>
        <w:rPr>
          <w:rFonts w:ascii="Calibri" w:eastAsia="Calibri" w:hAnsi="Calibri" w:cs="Calibri"/>
        </w:rPr>
      </w:pPr>
    </w:p>
    <w:p w14:paraId="0A3F65BF" w14:textId="77777777" w:rsidR="008330CB" w:rsidRDefault="008330CB" w:rsidP="008330CB">
      <w:pPr>
        <w:spacing w:line="402" w:lineRule="auto"/>
      </w:pPr>
      <w:r>
        <w:t>FIRST AND SECOND SCRUB ROLE AND OBSERVATION</w:t>
      </w:r>
    </w:p>
    <w:p w14:paraId="3D2F0270" w14:textId="77777777" w:rsidR="008330CB" w:rsidRDefault="008330CB" w:rsidP="008330CB">
      <w:pPr>
        <w:spacing w:line="402" w:lineRule="auto"/>
      </w:pPr>
    </w:p>
    <w:p w14:paraId="4F7D696A" w14:textId="77777777" w:rsidR="008330CB" w:rsidRDefault="008330CB" w:rsidP="008330CB">
      <w:pPr>
        <w:spacing w:line="402" w:lineRule="auto"/>
      </w:pPr>
      <w:r>
        <w:t>FIRST SCRUB ROLE</w:t>
      </w:r>
    </w:p>
    <w:p w14:paraId="1941E279" w14:textId="77777777" w:rsidR="008330CB" w:rsidRDefault="008330CB" w:rsidP="008330CB">
      <w:pPr>
        <w:spacing w:line="402" w:lineRule="auto"/>
      </w:pPr>
      <w:r>
        <w:t>The student surgical technologist shall perform the following duties during any given surgical procedure with proficiency. The following list is provided to identify the items that must be completed in order to document a case in the First Scrub Role. A student not meeting the five criteria below cannot count the case in the First Scrub Role and the case must be documented in the Second Scrub Role or Observation Role.</w:t>
      </w:r>
    </w:p>
    <w:p w14:paraId="0F9A0311" w14:textId="77777777" w:rsidR="008330CB" w:rsidRDefault="008330CB" w:rsidP="008330CB">
      <w:pPr>
        <w:spacing w:line="402" w:lineRule="auto"/>
      </w:pPr>
    </w:p>
    <w:p w14:paraId="2274651D" w14:textId="77777777" w:rsidR="008330CB" w:rsidRDefault="008330CB" w:rsidP="008330CB">
      <w:pPr>
        <w:spacing w:line="402" w:lineRule="auto"/>
      </w:pPr>
      <w:r>
        <w:t xml:space="preserve">  *   Verify supplies and equipment needed for the surgical procedure.</w:t>
      </w:r>
    </w:p>
    <w:p w14:paraId="6657DD61" w14:textId="77777777" w:rsidR="008330CB" w:rsidRDefault="008330CB" w:rsidP="008330CB">
      <w:pPr>
        <w:spacing w:line="402" w:lineRule="auto"/>
      </w:pPr>
      <w:r>
        <w:t xml:space="preserve">  *   Set up the sterile field with instruments, supplies, equipment, medication(s) and solutions needed for the procedure.</w:t>
      </w:r>
    </w:p>
    <w:p w14:paraId="53D4B5E4" w14:textId="77777777" w:rsidR="008330CB" w:rsidRDefault="008330CB" w:rsidP="008330CB">
      <w:pPr>
        <w:spacing w:line="402" w:lineRule="auto"/>
      </w:pPr>
      <w:r>
        <w:t xml:space="preserve">  *   Perform counts with the circulator prior to the procedure and before the incision is closed.</w:t>
      </w:r>
    </w:p>
    <w:p w14:paraId="2252DBFF" w14:textId="77777777" w:rsidR="008330CB" w:rsidRDefault="008330CB" w:rsidP="008330CB">
      <w:pPr>
        <w:spacing w:line="402" w:lineRule="auto"/>
      </w:pPr>
      <w:r>
        <w:t xml:space="preserve">  *   Pass instruments and supplies to the sterile surgical team members during the procedure.  Maintain </w:t>
      </w:r>
      <w:r>
        <w:lastRenderedPageBreak/>
        <w:t>sterile technique as measured by recognized breaks in technique and demonstrate knowledge of how to correct with appropriate technique.</w:t>
      </w:r>
    </w:p>
    <w:p w14:paraId="5FCE9C41" w14:textId="77777777" w:rsidR="008330CB" w:rsidRDefault="008330CB" w:rsidP="008330CB">
      <w:pPr>
        <w:spacing w:line="402" w:lineRule="auto"/>
      </w:pPr>
    </w:p>
    <w:p w14:paraId="144D428E" w14:textId="77777777" w:rsidR="008330CB" w:rsidRDefault="008330CB" w:rsidP="008330CB">
      <w:pPr>
        <w:spacing w:line="402" w:lineRule="auto"/>
      </w:pPr>
      <w:r>
        <w:t>SECOND SCRUB ROLE</w:t>
      </w:r>
    </w:p>
    <w:p w14:paraId="72FF0C5D" w14:textId="77777777" w:rsidR="008330CB" w:rsidRDefault="008330CB" w:rsidP="008330CB">
      <w:pPr>
        <w:spacing w:line="402" w:lineRule="auto"/>
      </w:pPr>
      <w:r>
        <w:t xml:space="preserve">The Second Scrub Role is defined as the student who is at the sterile field who has not met all criteria for the First Scrub Role, but actively participates in the surgical procedure by performing one or more of the following: e </w:t>
      </w:r>
      <w:proofErr w:type="gramStart"/>
      <w:r>
        <w:t>Sponging</w:t>
      </w:r>
      <w:proofErr w:type="gramEnd"/>
    </w:p>
    <w:p w14:paraId="3D8A3044" w14:textId="77777777" w:rsidR="008330CB" w:rsidRDefault="008330CB" w:rsidP="008330CB">
      <w:pPr>
        <w:spacing w:line="402" w:lineRule="auto"/>
      </w:pPr>
    </w:p>
    <w:p w14:paraId="796A6A81" w14:textId="77777777" w:rsidR="008330CB" w:rsidRDefault="008330CB" w:rsidP="008330CB">
      <w:pPr>
        <w:spacing w:line="402" w:lineRule="auto"/>
      </w:pPr>
      <w:r>
        <w:t xml:space="preserve">  *   Suctioning</w:t>
      </w:r>
    </w:p>
    <w:p w14:paraId="0284D3D9" w14:textId="77777777" w:rsidR="008330CB" w:rsidRDefault="008330CB" w:rsidP="008330CB">
      <w:pPr>
        <w:spacing w:line="402" w:lineRule="auto"/>
      </w:pPr>
      <w:r>
        <w:t xml:space="preserve">  *   Cutting suture</w:t>
      </w:r>
    </w:p>
    <w:p w14:paraId="3CBFDE69" w14:textId="77777777" w:rsidR="008330CB" w:rsidRDefault="008330CB" w:rsidP="008330CB">
      <w:pPr>
        <w:spacing w:line="402" w:lineRule="auto"/>
      </w:pPr>
      <w:r>
        <w:t xml:space="preserve">  *   Holding retractors</w:t>
      </w:r>
    </w:p>
    <w:p w14:paraId="27C42CED" w14:textId="77777777" w:rsidR="008330CB" w:rsidRDefault="008330CB" w:rsidP="008330CB">
      <w:pPr>
        <w:spacing w:line="402" w:lineRule="auto"/>
      </w:pPr>
      <w:r>
        <w:t xml:space="preserve">  *   Manipulating endoscopic camera</w:t>
      </w:r>
    </w:p>
    <w:p w14:paraId="2BFC5538" w14:textId="77777777" w:rsidR="008330CB" w:rsidRDefault="008330CB" w:rsidP="008330CB">
      <w:pPr>
        <w:spacing w:line="402" w:lineRule="auto"/>
      </w:pPr>
    </w:p>
    <w:p w14:paraId="0A5E0603" w14:textId="77777777" w:rsidR="008330CB" w:rsidRDefault="008330CB" w:rsidP="008330CB">
      <w:pPr>
        <w:spacing w:line="402" w:lineRule="auto"/>
      </w:pPr>
      <w:r>
        <w:t>OBSERVATION ROLE</w:t>
      </w:r>
    </w:p>
    <w:p w14:paraId="54194B33" w14:textId="77777777" w:rsidR="008330CB" w:rsidRDefault="008330CB" w:rsidP="008330CB">
      <w:pPr>
        <w:spacing w:line="402" w:lineRule="auto"/>
      </w:pPr>
    </w:p>
    <w:p w14:paraId="6966C083" w14:textId="77777777" w:rsidR="008330CB" w:rsidRDefault="008330CB" w:rsidP="008330CB">
      <w:pPr>
        <w:spacing w:line="402" w:lineRule="auto"/>
      </w:pPr>
      <w:r>
        <w:t xml:space="preserve">The Observation Role is defined as the student who is in the operating room performing roles that do not meet the criteria for the First or Second Scrub Role. These observation cases are not to be included in the required case </w:t>
      </w:r>
      <w:proofErr w:type="gramStart"/>
      <w:r>
        <w:t>count, but</w:t>
      </w:r>
      <w:proofErr w:type="gramEnd"/>
      <w:r>
        <w:t xml:space="preserve"> must be documented by the program.</w:t>
      </w:r>
    </w:p>
    <w:p w14:paraId="25F44B64" w14:textId="77777777" w:rsidR="008330CB" w:rsidRDefault="008330CB" w:rsidP="008330CB">
      <w:pPr>
        <w:spacing w:line="402" w:lineRule="auto"/>
      </w:pPr>
    </w:p>
    <w:p w14:paraId="27FD0117" w14:textId="77777777" w:rsidR="008330CB" w:rsidRDefault="008330CB" w:rsidP="008330CB">
      <w:pPr>
        <w:spacing w:line="402" w:lineRule="auto"/>
      </w:pPr>
    </w:p>
    <w:p w14:paraId="301F86F4" w14:textId="77777777" w:rsidR="008330CB" w:rsidRDefault="008330CB" w:rsidP="008330CB">
      <w:pPr>
        <w:spacing w:line="402" w:lineRule="auto"/>
      </w:pPr>
    </w:p>
    <w:p w14:paraId="44890FF0" w14:textId="77777777" w:rsidR="008330CB" w:rsidRDefault="008330CB" w:rsidP="008330CB">
      <w:pPr>
        <w:spacing w:line="402" w:lineRule="auto"/>
      </w:pPr>
      <w:r>
        <w:t xml:space="preserve">If you have any </w:t>
      </w:r>
      <w:proofErr w:type="gramStart"/>
      <w:r>
        <w:t>questions ,</w:t>
      </w:r>
      <w:proofErr w:type="gramEnd"/>
      <w:r>
        <w:t xml:space="preserve"> please contact Carl Sandy at 706-225-0518</w:t>
      </w:r>
    </w:p>
    <w:p w14:paraId="59354719" w14:textId="77777777" w:rsidR="008330CB" w:rsidRDefault="008330CB" w:rsidP="008330CB">
      <w:pPr>
        <w:spacing w:line="402" w:lineRule="auto"/>
      </w:pPr>
    </w:p>
    <w:p w14:paraId="6BF56CE9" w14:textId="77777777" w:rsidR="008330CB" w:rsidRDefault="008330CB" w:rsidP="008330CB">
      <w:pPr>
        <w:spacing w:line="402" w:lineRule="auto"/>
      </w:pPr>
      <w:r>
        <w:t>Carl Ryan Sandy, CST, AAS, BAS</w:t>
      </w:r>
    </w:p>
    <w:p w14:paraId="416016E3" w14:textId="77777777" w:rsidR="008330CB" w:rsidRDefault="008330CB" w:rsidP="008330CB">
      <w:pPr>
        <w:spacing w:line="402" w:lineRule="auto"/>
      </w:pPr>
      <w:r>
        <w:t>Program Director, Surgical Technology</w:t>
      </w:r>
    </w:p>
    <w:p w14:paraId="1E5AE034" w14:textId="77777777" w:rsidR="008330CB" w:rsidRDefault="008330CB" w:rsidP="008330CB">
      <w:pPr>
        <w:spacing w:line="402" w:lineRule="auto"/>
      </w:pPr>
      <w:r>
        <w:t>Columbus Technical College</w:t>
      </w:r>
    </w:p>
    <w:p w14:paraId="52257D8E" w14:textId="1F57E749" w:rsidR="00E83C6C" w:rsidRDefault="008330CB" w:rsidP="008330CB">
      <w:pPr>
        <w:spacing w:line="402" w:lineRule="auto"/>
        <w:sectPr w:rsidR="00E83C6C">
          <w:headerReference w:type="default" r:id="rId7"/>
          <w:footerReference w:type="default" r:id="rId8"/>
          <w:pgSz w:w="12240" w:h="15840"/>
          <w:pgMar w:top="3340" w:right="1380" w:bottom="560" w:left="1300" w:header="1248" w:footer="376" w:gutter="0"/>
          <w:cols w:space="720"/>
        </w:sectPr>
      </w:pPr>
      <w:proofErr w:type="gramStart"/>
      <w:r>
        <w:lastRenderedPageBreak/>
        <w:t>706.225.0518  |</w:t>
      </w:r>
      <w:proofErr w:type="gramEnd"/>
      <w:r>
        <w:t xml:space="preserve"> csandy@columbustech.edu &lt;mailto:csandy@columbustech.edu&gt;</w:t>
      </w:r>
    </w:p>
    <w:p w14:paraId="034E8239" w14:textId="77777777" w:rsidR="00E83C6C" w:rsidRDefault="00E83C6C">
      <w:pPr>
        <w:rPr>
          <w:rFonts w:ascii="Times New Roman" w:eastAsia="Times New Roman" w:hAnsi="Times New Roman" w:cs="Times New Roman"/>
          <w:sz w:val="20"/>
          <w:szCs w:val="20"/>
        </w:rPr>
      </w:pPr>
    </w:p>
    <w:p w14:paraId="75E68764" w14:textId="77777777" w:rsidR="00E83C6C" w:rsidRDefault="00E83C6C">
      <w:pPr>
        <w:spacing w:before="11"/>
        <w:rPr>
          <w:rFonts w:ascii="Times New Roman" w:eastAsia="Times New Roman" w:hAnsi="Times New Roman" w:cs="Times New Roman"/>
          <w:sz w:val="25"/>
          <w:szCs w:val="25"/>
        </w:rPr>
      </w:pPr>
    </w:p>
    <w:p w14:paraId="27E4FA7F" w14:textId="484205A9" w:rsidR="00E83C6C" w:rsidRDefault="00E83C6C">
      <w:pPr>
        <w:spacing w:line="200" w:lineRule="atLeast"/>
        <w:ind w:left="650"/>
        <w:rPr>
          <w:rFonts w:ascii="Times New Roman" w:eastAsia="Times New Roman" w:hAnsi="Times New Roman" w:cs="Times New Roman"/>
          <w:sz w:val="20"/>
          <w:szCs w:val="20"/>
        </w:rPr>
      </w:pPr>
    </w:p>
    <w:sectPr w:rsidR="00E83C6C">
      <w:pgSz w:w="12240" w:h="15840"/>
      <w:pgMar w:top="3340" w:right="120" w:bottom="560" w:left="1300" w:header="1248" w:footer="3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389FE2" w14:textId="77777777" w:rsidR="00FD44FC" w:rsidRDefault="00FD44FC">
      <w:r>
        <w:separator/>
      </w:r>
    </w:p>
  </w:endnote>
  <w:endnote w:type="continuationSeparator" w:id="0">
    <w:p w14:paraId="5B36C0B4" w14:textId="77777777" w:rsidR="00FD44FC" w:rsidRDefault="00FD4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DB638" w14:textId="3D7E29A2" w:rsidR="00E83C6C" w:rsidRDefault="008330CB">
    <w:pPr>
      <w:spacing w:line="14" w:lineRule="auto"/>
      <w:rPr>
        <w:sz w:val="20"/>
        <w:szCs w:val="20"/>
      </w:rPr>
    </w:pPr>
    <w:r>
      <w:rPr>
        <w:noProof/>
      </w:rPr>
      <w:drawing>
        <wp:anchor distT="0" distB="0" distL="114300" distR="114300" simplePos="0" relativeHeight="503312048" behindDoc="1" locked="0" layoutInCell="1" allowOverlap="1" wp14:anchorId="7E93FB85" wp14:editId="21866FDD">
          <wp:simplePos x="0" y="0"/>
          <wp:positionH relativeFrom="page">
            <wp:posOffset>901065</wp:posOffset>
          </wp:positionH>
          <wp:positionV relativeFrom="page">
            <wp:posOffset>9692640</wp:posOffset>
          </wp:positionV>
          <wp:extent cx="3280410" cy="12763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80410" cy="1276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503312072" behindDoc="1" locked="0" layoutInCell="1" allowOverlap="1" wp14:anchorId="0E250E29" wp14:editId="1910155B">
          <wp:simplePos x="0" y="0"/>
          <wp:positionH relativeFrom="page">
            <wp:posOffset>4349750</wp:posOffset>
          </wp:positionH>
          <wp:positionV relativeFrom="page">
            <wp:posOffset>9692640</wp:posOffset>
          </wp:positionV>
          <wp:extent cx="2295525" cy="10858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95525" cy="1085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503312096" behindDoc="1" locked="0" layoutInCell="1" allowOverlap="1" wp14:anchorId="3E9D03A6" wp14:editId="710CC859">
              <wp:simplePos x="0" y="0"/>
              <wp:positionH relativeFrom="page">
                <wp:posOffset>4244975</wp:posOffset>
              </wp:positionH>
              <wp:positionV relativeFrom="page">
                <wp:posOffset>9722485</wp:posOffset>
              </wp:positionV>
              <wp:extent cx="41910" cy="44450"/>
              <wp:effectExtent l="6350" t="6985" r="8890" b="571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910" cy="44450"/>
                        <a:chOff x="6685" y="15311"/>
                        <a:chExt cx="66" cy="70"/>
                      </a:xfrm>
                    </wpg:grpSpPr>
                    <wpg:grpSp>
                      <wpg:cNvPr id="2" name="Group 4"/>
                      <wpg:cNvGrpSpPr>
                        <a:grpSpLocks/>
                      </wpg:cNvGrpSpPr>
                      <wpg:grpSpPr bwMode="auto">
                        <a:xfrm>
                          <a:off x="6689" y="15315"/>
                          <a:ext cx="58" cy="62"/>
                          <a:chOff x="6689" y="15315"/>
                          <a:chExt cx="58" cy="62"/>
                        </a:xfrm>
                      </wpg:grpSpPr>
                      <wps:wsp>
                        <wps:cNvPr id="3" name="Freeform 5"/>
                        <wps:cNvSpPr>
                          <a:spLocks/>
                        </wps:cNvSpPr>
                        <wps:spPr bwMode="auto">
                          <a:xfrm>
                            <a:off x="6689" y="15315"/>
                            <a:ext cx="58" cy="62"/>
                          </a:xfrm>
                          <a:custGeom>
                            <a:avLst/>
                            <a:gdLst>
                              <a:gd name="T0" fmla="+- 0 6725 6689"/>
                              <a:gd name="T1" fmla="*/ T0 w 58"/>
                              <a:gd name="T2" fmla="+- 0 15377 15315"/>
                              <a:gd name="T3" fmla="*/ 15377 h 62"/>
                              <a:gd name="T4" fmla="+- 0 6708 6689"/>
                              <a:gd name="T5" fmla="*/ T4 w 58"/>
                              <a:gd name="T6" fmla="+- 0 15377 15315"/>
                              <a:gd name="T7" fmla="*/ 15377 h 62"/>
                              <a:gd name="T8" fmla="+- 0 6703 6689"/>
                              <a:gd name="T9" fmla="*/ T8 w 58"/>
                              <a:gd name="T10" fmla="+- 0 15374 15315"/>
                              <a:gd name="T11" fmla="*/ 15374 h 62"/>
                              <a:gd name="T12" fmla="+- 0 6697 6689"/>
                              <a:gd name="T13" fmla="*/ T12 w 58"/>
                              <a:gd name="T14" fmla="+- 0 15368 15315"/>
                              <a:gd name="T15" fmla="*/ 15368 h 62"/>
                              <a:gd name="T16" fmla="+- 0 6692 6689"/>
                              <a:gd name="T17" fmla="*/ T16 w 58"/>
                              <a:gd name="T18" fmla="+- 0 15363 15315"/>
                              <a:gd name="T19" fmla="*/ 15363 h 62"/>
                              <a:gd name="T20" fmla="+- 0 6689 6689"/>
                              <a:gd name="T21" fmla="*/ T20 w 58"/>
                              <a:gd name="T22" fmla="+- 0 15354 15315"/>
                              <a:gd name="T23" fmla="*/ 15354 h 62"/>
                              <a:gd name="T24" fmla="+- 0 6689 6689"/>
                              <a:gd name="T25" fmla="*/ T24 w 58"/>
                              <a:gd name="T26" fmla="+- 0 15338 15315"/>
                              <a:gd name="T27" fmla="*/ 15338 h 62"/>
                              <a:gd name="T28" fmla="+- 0 6692 6689"/>
                              <a:gd name="T29" fmla="*/ T28 w 58"/>
                              <a:gd name="T30" fmla="+- 0 15329 15315"/>
                              <a:gd name="T31" fmla="*/ 15329 h 62"/>
                              <a:gd name="T32" fmla="+- 0 6697 6689"/>
                              <a:gd name="T33" fmla="*/ T32 w 58"/>
                              <a:gd name="T34" fmla="+- 0 15324 15315"/>
                              <a:gd name="T35" fmla="*/ 15324 h 62"/>
                              <a:gd name="T36" fmla="+- 0 6703 6689"/>
                              <a:gd name="T37" fmla="*/ T36 w 58"/>
                              <a:gd name="T38" fmla="+- 0 15318 15315"/>
                              <a:gd name="T39" fmla="*/ 15318 h 62"/>
                              <a:gd name="T40" fmla="+- 0 6708 6689"/>
                              <a:gd name="T41" fmla="*/ T40 w 58"/>
                              <a:gd name="T42" fmla="+- 0 15315 15315"/>
                              <a:gd name="T43" fmla="*/ 15315 h 62"/>
                              <a:gd name="T44" fmla="+- 0 6725 6689"/>
                              <a:gd name="T45" fmla="*/ T44 w 58"/>
                              <a:gd name="T46" fmla="+- 0 15315 15315"/>
                              <a:gd name="T47" fmla="*/ 15315 h 62"/>
                              <a:gd name="T48" fmla="+- 0 6746 6689"/>
                              <a:gd name="T49" fmla="*/ T48 w 58"/>
                              <a:gd name="T50" fmla="+- 0 15346 15315"/>
                              <a:gd name="T51" fmla="*/ 15346 h 62"/>
                              <a:gd name="T52" fmla="+- 0 6744 6689"/>
                              <a:gd name="T53" fmla="*/ T52 w 58"/>
                              <a:gd name="T54" fmla="+- 0 15354 15315"/>
                              <a:gd name="T55" fmla="*/ 15354 h 62"/>
                              <a:gd name="T56" fmla="+- 0 6741 6689"/>
                              <a:gd name="T57" fmla="*/ T56 w 58"/>
                              <a:gd name="T58" fmla="+- 0 15363 15315"/>
                              <a:gd name="T59" fmla="*/ 15363 h 62"/>
                              <a:gd name="T60" fmla="+- 0 6738 6689"/>
                              <a:gd name="T61" fmla="*/ T60 w 58"/>
                              <a:gd name="T62" fmla="+- 0 15368 15315"/>
                              <a:gd name="T63" fmla="*/ 15368 h 62"/>
                              <a:gd name="T64" fmla="+- 0 6730 6689"/>
                              <a:gd name="T65" fmla="*/ T64 w 58"/>
                              <a:gd name="T66" fmla="+- 0 15374 15315"/>
                              <a:gd name="T67" fmla="*/ 15374 h 62"/>
                              <a:gd name="T68" fmla="+- 0 6725 6689"/>
                              <a:gd name="T69" fmla="*/ T68 w 58"/>
                              <a:gd name="T70" fmla="+- 0 15377 15315"/>
                              <a:gd name="T71" fmla="*/ 15377 h 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58" h="62">
                                <a:moveTo>
                                  <a:pt x="36" y="62"/>
                                </a:moveTo>
                                <a:lnTo>
                                  <a:pt x="19" y="62"/>
                                </a:lnTo>
                                <a:lnTo>
                                  <a:pt x="14" y="59"/>
                                </a:lnTo>
                                <a:lnTo>
                                  <a:pt x="8" y="53"/>
                                </a:lnTo>
                                <a:lnTo>
                                  <a:pt x="3" y="48"/>
                                </a:lnTo>
                                <a:lnTo>
                                  <a:pt x="0" y="39"/>
                                </a:lnTo>
                                <a:lnTo>
                                  <a:pt x="0" y="23"/>
                                </a:lnTo>
                                <a:lnTo>
                                  <a:pt x="3" y="14"/>
                                </a:lnTo>
                                <a:lnTo>
                                  <a:pt x="8" y="9"/>
                                </a:lnTo>
                                <a:lnTo>
                                  <a:pt x="14" y="3"/>
                                </a:lnTo>
                                <a:lnTo>
                                  <a:pt x="19" y="0"/>
                                </a:lnTo>
                                <a:lnTo>
                                  <a:pt x="36" y="0"/>
                                </a:lnTo>
                                <a:lnTo>
                                  <a:pt x="57" y="31"/>
                                </a:lnTo>
                                <a:lnTo>
                                  <a:pt x="55" y="39"/>
                                </a:lnTo>
                                <a:lnTo>
                                  <a:pt x="52" y="48"/>
                                </a:lnTo>
                                <a:lnTo>
                                  <a:pt x="49" y="53"/>
                                </a:lnTo>
                                <a:lnTo>
                                  <a:pt x="41" y="59"/>
                                </a:lnTo>
                                <a:lnTo>
                                  <a:pt x="36" y="6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 name="Group 2"/>
                      <wpg:cNvGrpSpPr>
                        <a:grpSpLocks/>
                      </wpg:cNvGrpSpPr>
                      <wpg:grpSpPr bwMode="auto">
                        <a:xfrm>
                          <a:off x="6689" y="15315"/>
                          <a:ext cx="58" cy="62"/>
                          <a:chOff x="6689" y="15315"/>
                          <a:chExt cx="58" cy="62"/>
                        </a:xfrm>
                      </wpg:grpSpPr>
                      <wps:wsp>
                        <wps:cNvPr id="5" name="Freeform 3"/>
                        <wps:cNvSpPr>
                          <a:spLocks/>
                        </wps:cNvSpPr>
                        <wps:spPr bwMode="auto">
                          <a:xfrm>
                            <a:off x="6689" y="15315"/>
                            <a:ext cx="58" cy="62"/>
                          </a:xfrm>
                          <a:custGeom>
                            <a:avLst/>
                            <a:gdLst>
                              <a:gd name="T0" fmla="+- 0 6716 6689"/>
                              <a:gd name="T1" fmla="*/ T0 w 58"/>
                              <a:gd name="T2" fmla="+- 0 15315 15315"/>
                              <a:gd name="T3" fmla="*/ 15315 h 62"/>
                              <a:gd name="T4" fmla="+- 0 6725 6689"/>
                              <a:gd name="T5" fmla="*/ T4 w 58"/>
                              <a:gd name="T6" fmla="+- 0 15315 15315"/>
                              <a:gd name="T7" fmla="*/ 15315 h 62"/>
                              <a:gd name="T8" fmla="+- 0 6730 6689"/>
                              <a:gd name="T9" fmla="*/ T8 w 58"/>
                              <a:gd name="T10" fmla="+- 0 15318 15315"/>
                              <a:gd name="T11" fmla="*/ 15318 h 62"/>
                              <a:gd name="T12" fmla="+- 0 6738 6689"/>
                              <a:gd name="T13" fmla="*/ T12 w 58"/>
                              <a:gd name="T14" fmla="+- 0 15324 15315"/>
                              <a:gd name="T15" fmla="*/ 15324 h 62"/>
                              <a:gd name="T16" fmla="+- 0 6741 6689"/>
                              <a:gd name="T17" fmla="*/ T16 w 58"/>
                              <a:gd name="T18" fmla="+- 0 15329 15315"/>
                              <a:gd name="T19" fmla="*/ 15329 h 62"/>
                              <a:gd name="T20" fmla="+- 0 6744 6689"/>
                              <a:gd name="T21" fmla="*/ T20 w 58"/>
                              <a:gd name="T22" fmla="+- 0 15338 15315"/>
                              <a:gd name="T23" fmla="*/ 15338 h 62"/>
                              <a:gd name="T24" fmla="+- 0 6746 6689"/>
                              <a:gd name="T25" fmla="*/ T24 w 58"/>
                              <a:gd name="T26" fmla="+- 0 15346 15315"/>
                              <a:gd name="T27" fmla="*/ 15346 h 62"/>
                              <a:gd name="T28" fmla="+- 0 6744 6689"/>
                              <a:gd name="T29" fmla="*/ T28 w 58"/>
                              <a:gd name="T30" fmla="+- 0 15354 15315"/>
                              <a:gd name="T31" fmla="*/ 15354 h 62"/>
                              <a:gd name="T32" fmla="+- 0 6741 6689"/>
                              <a:gd name="T33" fmla="*/ T32 w 58"/>
                              <a:gd name="T34" fmla="+- 0 15363 15315"/>
                              <a:gd name="T35" fmla="*/ 15363 h 62"/>
                              <a:gd name="T36" fmla="+- 0 6738 6689"/>
                              <a:gd name="T37" fmla="*/ T36 w 58"/>
                              <a:gd name="T38" fmla="+- 0 15368 15315"/>
                              <a:gd name="T39" fmla="*/ 15368 h 62"/>
                              <a:gd name="T40" fmla="+- 0 6730 6689"/>
                              <a:gd name="T41" fmla="*/ T40 w 58"/>
                              <a:gd name="T42" fmla="+- 0 15374 15315"/>
                              <a:gd name="T43" fmla="*/ 15374 h 62"/>
                              <a:gd name="T44" fmla="+- 0 6725 6689"/>
                              <a:gd name="T45" fmla="*/ T44 w 58"/>
                              <a:gd name="T46" fmla="+- 0 15377 15315"/>
                              <a:gd name="T47" fmla="*/ 15377 h 62"/>
                              <a:gd name="T48" fmla="+- 0 6716 6689"/>
                              <a:gd name="T49" fmla="*/ T48 w 58"/>
                              <a:gd name="T50" fmla="+- 0 15377 15315"/>
                              <a:gd name="T51" fmla="*/ 15377 h 62"/>
                              <a:gd name="T52" fmla="+- 0 6708 6689"/>
                              <a:gd name="T53" fmla="*/ T52 w 58"/>
                              <a:gd name="T54" fmla="+- 0 15377 15315"/>
                              <a:gd name="T55" fmla="*/ 15377 h 62"/>
                              <a:gd name="T56" fmla="+- 0 6703 6689"/>
                              <a:gd name="T57" fmla="*/ T56 w 58"/>
                              <a:gd name="T58" fmla="+- 0 15374 15315"/>
                              <a:gd name="T59" fmla="*/ 15374 h 62"/>
                              <a:gd name="T60" fmla="+- 0 6697 6689"/>
                              <a:gd name="T61" fmla="*/ T60 w 58"/>
                              <a:gd name="T62" fmla="+- 0 15368 15315"/>
                              <a:gd name="T63" fmla="*/ 15368 h 62"/>
                              <a:gd name="T64" fmla="+- 0 6692 6689"/>
                              <a:gd name="T65" fmla="*/ T64 w 58"/>
                              <a:gd name="T66" fmla="+- 0 15363 15315"/>
                              <a:gd name="T67" fmla="*/ 15363 h 62"/>
                              <a:gd name="T68" fmla="+- 0 6689 6689"/>
                              <a:gd name="T69" fmla="*/ T68 w 58"/>
                              <a:gd name="T70" fmla="+- 0 15354 15315"/>
                              <a:gd name="T71" fmla="*/ 15354 h 62"/>
                              <a:gd name="T72" fmla="+- 0 6689 6689"/>
                              <a:gd name="T73" fmla="*/ T72 w 58"/>
                              <a:gd name="T74" fmla="+- 0 15346 15315"/>
                              <a:gd name="T75" fmla="*/ 15346 h 62"/>
                              <a:gd name="T76" fmla="+- 0 6689 6689"/>
                              <a:gd name="T77" fmla="*/ T76 w 58"/>
                              <a:gd name="T78" fmla="+- 0 15338 15315"/>
                              <a:gd name="T79" fmla="*/ 15338 h 62"/>
                              <a:gd name="T80" fmla="+- 0 6692 6689"/>
                              <a:gd name="T81" fmla="*/ T80 w 58"/>
                              <a:gd name="T82" fmla="+- 0 15329 15315"/>
                              <a:gd name="T83" fmla="*/ 15329 h 62"/>
                              <a:gd name="T84" fmla="+- 0 6697 6689"/>
                              <a:gd name="T85" fmla="*/ T84 w 58"/>
                              <a:gd name="T86" fmla="+- 0 15324 15315"/>
                              <a:gd name="T87" fmla="*/ 15324 h 62"/>
                              <a:gd name="T88" fmla="+- 0 6703 6689"/>
                              <a:gd name="T89" fmla="*/ T88 w 58"/>
                              <a:gd name="T90" fmla="+- 0 15318 15315"/>
                              <a:gd name="T91" fmla="*/ 15318 h 62"/>
                              <a:gd name="T92" fmla="+- 0 6708 6689"/>
                              <a:gd name="T93" fmla="*/ T92 w 58"/>
                              <a:gd name="T94" fmla="+- 0 15315 15315"/>
                              <a:gd name="T95" fmla="*/ 15315 h 62"/>
                              <a:gd name="T96" fmla="+- 0 6716 6689"/>
                              <a:gd name="T97" fmla="*/ T96 w 58"/>
                              <a:gd name="T98" fmla="+- 0 15315 15315"/>
                              <a:gd name="T99" fmla="*/ 15315 h 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58" h="62">
                                <a:moveTo>
                                  <a:pt x="27" y="0"/>
                                </a:moveTo>
                                <a:lnTo>
                                  <a:pt x="36" y="0"/>
                                </a:lnTo>
                                <a:lnTo>
                                  <a:pt x="41" y="3"/>
                                </a:lnTo>
                                <a:lnTo>
                                  <a:pt x="49" y="9"/>
                                </a:lnTo>
                                <a:lnTo>
                                  <a:pt x="52" y="14"/>
                                </a:lnTo>
                                <a:lnTo>
                                  <a:pt x="55" y="23"/>
                                </a:lnTo>
                                <a:lnTo>
                                  <a:pt x="57" y="31"/>
                                </a:lnTo>
                                <a:lnTo>
                                  <a:pt x="55" y="39"/>
                                </a:lnTo>
                                <a:lnTo>
                                  <a:pt x="52" y="48"/>
                                </a:lnTo>
                                <a:lnTo>
                                  <a:pt x="49" y="53"/>
                                </a:lnTo>
                                <a:lnTo>
                                  <a:pt x="41" y="59"/>
                                </a:lnTo>
                                <a:lnTo>
                                  <a:pt x="36" y="62"/>
                                </a:lnTo>
                                <a:lnTo>
                                  <a:pt x="27" y="62"/>
                                </a:lnTo>
                                <a:lnTo>
                                  <a:pt x="19" y="62"/>
                                </a:lnTo>
                                <a:lnTo>
                                  <a:pt x="14" y="59"/>
                                </a:lnTo>
                                <a:lnTo>
                                  <a:pt x="8" y="53"/>
                                </a:lnTo>
                                <a:lnTo>
                                  <a:pt x="3" y="48"/>
                                </a:lnTo>
                                <a:lnTo>
                                  <a:pt x="0" y="39"/>
                                </a:lnTo>
                                <a:lnTo>
                                  <a:pt x="0" y="31"/>
                                </a:lnTo>
                                <a:lnTo>
                                  <a:pt x="0" y="23"/>
                                </a:lnTo>
                                <a:lnTo>
                                  <a:pt x="3" y="14"/>
                                </a:lnTo>
                                <a:lnTo>
                                  <a:pt x="8" y="9"/>
                                </a:lnTo>
                                <a:lnTo>
                                  <a:pt x="14" y="3"/>
                                </a:lnTo>
                                <a:lnTo>
                                  <a:pt x="19" y="0"/>
                                </a:lnTo>
                                <a:lnTo>
                                  <a:pt x="27" y="0"/>
                                </a:lnTo>
                                <a:close/>
                              </a:path>
                            </a:pathLst>
                          </a:custGeom>
                          <a:noFill/>
                          <a:ln w="476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EF5E0A6" id="Group 1" o:spid="_x0000_s1026" style="position:absolute;margin-left:334.25pt;margin-top:765.55pt;width:3.3pt;height:3.5pt;z-index:-4384;mso-position-horizontal-relative:page;mso-position-vertical-relative:page" coordorigin="6685,15311" coordsize="6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">
              <v:group id="Group 4" o:spid="_x0000_s1027" style="position:absolute;left:6689;top:15315;width:58;height:62" coordorigin="6689,15315" coordsize="5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5" o:spid="_x0000_s1028" style="position:absolute;left:6689;top:15315;width:58;height:62;visibility:visible;mso-wrap-style:square;v-text-anchor:top" coordsize="5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" path="m36,62r-17,l14,59,8,53,3,48,,39,,23,3,14,8,9,14,3,19,,36,,57,31r-2,8l52,48r-3,5l41,59r-5,3xe" fillcolor="black" stroked="f">
                  <v:path arrowok="t" o:connecttype="custom" o:connectlocs="36,15377;19,15377;14,15374;8,15368;3,15363;0,15354;0,15338;3,15329;8,15324;14,15318;19,15315;36,15315;57,15346;55,15354;52,15363;49,15368;41,15374;36,15377" o:connectangles="0,0,0,0,0,0,0,0,0,0,0,0,0,0,0,0,0,0"/>
                </v:shape>
              </v:group>
              <v:group id="Group 2" o:spid="_x0000_s1029" style="position:absolute;left:6689;top:15315;width:58;height:62" coordorigin="6689,15315" coordsize="5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3" o:spid="_x0000_s1030" style="position:absolute;left:6689;top:15315;width:58;height:62;visibility:visible;mso-wrap-style:square;v-text-anchor:top" coordsize="5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" path="m27,r9,l41,3r8,6l52,14r3,9l57,31r-2,8l52,48r-3,5l41,59r-5,3l27,62r-8,l14,59,8,53,3,48,,39,,31,,23,3,14,8,9,14,3,19,r8,xe" filled="f" strokeweight=".1323mm">
                  <v:path arrowok="t" o:connecttype="custom" o:connectlocs="27,15315;36,15315;41,15318;49,15324;52,15329;55,15338;57,15346;55,15354;52,15363;49,15368;41,15374;36,15377;27,15377;19,15377;14,15374;8,15368;3,15363;0,15354;0,15346;0,15338;3,15329;8,15324;14,15318;19,15315;27,15315" o:connectangles="0,0,0,0,0,0,0,0,0,0,0,0,0,0,0,0,0,0,0,0,0,0,0,0,0"/>
                </v:shape>
              </v:group>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FA0CF" w14:textId="77777777" w:rsidR="00FD44FC" w:rsidRDefault="00FD44FC">
      <w:r>
        <w:separator/>
      </w:r>
    </w:p>
  </w:footnote>
  <w:footnote w:type="continuationSeparator" w:id="0">
    <w:p w14:paraId="4A7822EB" w14:textId="77777777" w:rsidR="00FD44FC" w:rsidRDefault="00FD44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679B0" w14:textId="4FA70E52" w:rsidR="00E83C6C" w:rsidRDefault="008330CB">
    <w:pPr>
      <w:spacing w:line="14" w:lineRule="auto"/>
      <w:rPr>
        <w:sz w:val="20"/>
        <w:szCs w:val="20"/>
      </w:rPr>
    </w:pPr>
    <w:r>
      <w:rPr>
        <w:noProof/>
      </w:rPr>
      <w:drawing>
        <wp:anchor distT="0" distB="0" distL="114300" distR="114300" simplePos="0" relativeHeight="503312024" behindDoc="1" locked="0" layoutInCell="1" allowOverlap="1" wp14:anchorId="107BF5DE" wp14:editId="05D175F6">
          <wp:simplePos x="0" y="0"/>
          <wp:positionH relativeFrom="page">
            <wp:posOffset>2883535</wp:posOffset>
          </wp:positionH>
          <wp:positionV relativeFrom="page">
            <wp:posOffset>792480</wp:posOffset>
          </wp:positionV>
          <wp:extent cx="1999615" cy="133794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9615" cy="13379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152A9"/>
    <w:multiLevelType w:val="hybridMultilevel"/>
    <w:tmpl w:val="BFC69C06"/>
    <w:lvl w:ilvl="0" w:tplc="FA9E03F4">
      <w:start w:val="1"/>
      <w:numFmt w:val="bullet"/>
      <w:lvlText w:val="•"/>
      <w:lvlJc w:val="left"/>
      <w:pPr>
        <w:ind w:left="818" w:hanging="160"/>
      </w:pPr>
      <w:rPr>
        <w:rFonts w:ascii="Calibri" w:eastAsia="Calibri" w:hAnsi="Calibri" w:hint="default"/>
        <w:color w:val="FF0000"/>
        <w:sz w:val="22"/>
        <w:szCs w:val="22"/>
      </w:rPr>
    </w:lvl>
    <w:lvl w:ilvl="1" w:tplc="FB48B5C8">
      <w:start w:val="1"/>
      <w:numFmt w:val="bullet"/>
      <w:lvlText w:val="•"/>
      <w:lvlJc w:val="left"/>
      <w:pPr>
        <w:ind w:left="1692" w:hanging="160"/>
      </w:pPr>
      <w:rPr>
        <w:rFonts w:hint="default"/>
      </w:rPr>
    </w:lvl>
    <w:lvl w:ilvl="2" w:tplc="57328F88">
      <w:start w:val="1"/>
      <w:numFmt w:val="bullet"/>
      <w:lvlText w:val="•"/>
      <w:lvlJc w:val="left"/>
      <w:pPr>
        <w:ind w:left="2566" w:hanging="160"/>
      </w:pPr>
      <w:rPr>
        <w:rFonts w:hint="default"/>
      </w:rPr>
    </w:lvl>
    <w:lvl w:ilvl="3" w:tplc="D6621646">
      <w:start w:val="1"/>
      <w:numFmt w:val="bullet"/>
      <w:lvlText w:val="•"/>
      <w:lvlJc w:val="left"/>
      <w:pPr>
        <w:ind w:left="3440" w:hanging="160"/>
      </w:pPr>
      <w:rPr>
        <w:rFonts w:hint="default"/>
      </w:rPr>
    </w:lvl>
    <w:lvl w:ilvl="4" w:tplc="F806B536">
      <w:start w:val="1"/>
      <w:numFmt w:val="bullet"/>
      <w:lvlText w:val="•"/>
      <w:lvlJc w:val="left"/>
      <w:pPr>
        <w:ind w:left="4314" w:hanging="160"/>
      </w:pPr>
      <w:rPr>
        <w:rFonts w:hint="default"/>
      </w:rPr>
    </w:lvl>
    <w:lvl w:ilvl="5" w:tplc="86249226">
      <w:start w:val="1"/>
      <w:numFmt w:val="bullet"/>
      <w:lvlText w:val="•"/>
      <w:lvlJc w:val="left"/>
      <w:pPr>
        <w:ind w:left="5189" w:hanging="160"/>
      </w:pPr>
      <w:rPr>
        <w:rFonts w:hint="default"/>
      </w:rPr>
    </w:lvl>
    <w:lvl w:ilvl="6" w:tplc="5DD65E9A">
      <w:start w:val="1"/>
      <w:numFmt w:val="bullet"/>
      <w:lvlText w:val="•"/>
      <w:lvlJc w:val="left"/>
      <w:pPr>
        <w:ind w:left="6063" w:hanging="160"/>
      </w:pPr>
      <w:rPr>
        <w:rFonts w:hint="default"/>
      </w:rPr>
    </w:lvl>
    <w:lvl w:ilvl="7" w:tplc="BBDC8C56">
      <w:start w:val="1"/>
      <w:numFmt w:val="bullet"/>
      <w:lvlText w:val="•"/>
      <w:lvlJc w:val="left"/>
      <w:pPr>
        <w:ind w:left="6937" w:hanging="160"/>
      </w:pPr>
      <w:rPr>
        <w:rFonts w:hint="default"/>
      </w:rPr>
    </w:lvl>
    <w:lvl w:ilvl="8" w:tplc="1F8EFE96">
      <w:start w:val="1"/>
      <w:numFmt w:val="bullet"/>
      <w:lvlText w:val="•"/>
      <w:lvlJc w:val="left"/>
      <w:pPr>
        <w:ind w:left="7811" w:hanging="160"/>
      </w:pPr>
      <w:rPr>
        <w:rFonts w:hint="default"/>
      </w:rPr>
    </w:lvl>
  </w:abstractNum>
  <w:abstractNum w:abstractNumId="1" w15:restartNumberingAfterBreak="0">
    <w:nsid w:val="0AC73467"/>
    <w:multiLevelType w:val="hybridMultilevel"/>
    <w:tmpl w:val="268C509C"/>
    <w:lvl w:ilvl="0" w:tplc="02B2C66A">
      <w:start w:val="1"/>
      <w:numFmt w:val="decimal"/>
      <w:lvlText w:val="%1."/>
      <w:lvlJc w:val="left"/>
      <w:pPr>
        <w:ind w:left="324" w:hanging="218"/>
      </w:pPr>
      <w:rPr>
        <w:rFonts w:ascii="Calibri" w:eastAsia="Calibri" w:hAnsi="Calibri" w:hint="default"/>
        <w:w w:val="99"/>
        <w:sz w:val="22"/>
        <w:szCs w:val="22"/>
      </w:rPr>
    </w:lvl>
    <w:lvl w:ilvl="1" w:tplc="5C267CC2">
      <w:start w:val="1"/>
      <w:numFmt w:val="bullet"/>
      <w:lvlText w:val="•"/>
      <w:lvlJc w:val="left"/>
      <w:pPr>
        <w:ind w:left="877" w:hanging="218"/>
      </w:pPr>
      <w:rPr>
        <w:rFonts w:hint="default"/>
      </w:rPr>
    </w:lvl>
    <w:lvl w:ilvl="2" w:tplc="A6581756">
      <w:start w:val="1"/>
      <w:numFmt w:val="bullet"/>
      <w:lvlText w:val="•"/>
      <w:lvlJc w:val="left"/>
      <w:pPr>
        <w:ind w:left="1430" w:hanging="218"/>
      </w:pPr>
      <w:rPr>
        <w:rFonts w:hint="default"/>
      </w:rPr>
    </w:lvl>
    <w:lvl w:ilvl="3" w:tplc="99C465B8">
      <w:start w:val="1"/>
      <w:numFmt w:val="bullet"/>
      <w:lvlText w:val="•"/>
      <w:lvlJc w:val="left"/>
      <w:pPr>
        <w:ind w:left="1983" w:hanging="218"/>
      </w:pPr>
      <w:rPr>
        <w:rFonts w:hint="default"/>
      </w:rPr>
    </w:lvl>
    <w:lvl w:ilvl="4" w:tplc="BDBC631E">
      <w:start w:val="1"/>
      <w:numFmt w:val="bullet"/>
      <w:lvlText w:val="•"/>
      <w:lvlJc w:val="left"/>
      <w:pPr>
        <w:ind w:left="2537" w:hanging="218"/>
      </w:pPr>
      <w:rPr>
        <w:rFonts w:hint="default"/>
      </w:rPr>
    </w:lvl>
    <w:lvl w:ilvl="5" w:tplc="FCCA6CC0">
      <w:start w:val="1"/>
      <w:numFmt w:val="bullet"/>
      <w:lvlText w:val="•"/>
      <w:lvlJc w:val="left"/>
      <w:pPr>
        <w:ind w:left="3090" w:hanging="218"/>
      </w:pPr>
      <w:rPr>
        <w:rFonts w:hint="default"/>
      </w:rPr>
    </w:lvl>
    <w:lvl w:ilvl="6" w:tplc="59C696D2">
      <w:start w:val="1"/>
      <w:numFmt w:val="bullet"/>
      <w:lvlText w:val="•"/>
      <w:lvlJc w:val="left"/>
      <w:pPr>
        <w:ind w:left="3643" w:hanging="218"/>
      </w:pPr>
      <w:rPr>
        <w:rFonts w:hint="default"/>
      </w:rPr>
    </w:lvl>
    <w:lvl w:ilvl="7" w:tplc="9A928266">
      <w:start w:val="1"/>
      <w:numFmt w:val="bullet"/>
      <w:lvlText w:val="•"/>
      <w:lvlJc w:val="left"/>
      <w:pPr>
        <w:ind w:left="4196" w:hanging="218"/>
      </w:pPr>
      <w:rPr>
        <w:rFonts w:hint="default"/>
      </w:rPr>
    </w:lvl>
    <w:lvl w:ilvl="8" w:tplc="13261EB2">
      <w:start w:val="1"/>
      <w:numFmt w:val="bullet"/>
      <w:lvlText w:val="•"/>
      <w:lvlJc w:val="left"/>
      <w:pPr>
        <w:ind w:left="4749" w:hanging="218"/>
      </w:pPr>
      <w:rPr>
        <w:rFonts w:hint="default"/>
      </w:rPr>
    </w:lvl>
  </w:abstractNum>
  <w:abstractNum w:abstractNumId="2" w15:restartNumberingAfterBreak="0">
    <w:nsid w:val="12550799"/>
    <w:multiLevelType w:val="hybridMultilevel"/>
    <w:tmpl w:val="6D3AA7C4"/>
    <w:lvl w:ilvl="0" w:tplc="A4BAF71C">
      <w:start w:val="1"/>
      <w:numFmt w:val="decimal"/>
      <w:lvlText w:val="%1."/>
      <w:lvlJc w:val="left"/>
      <w:pPr>
        <w:ind w:left="658" w:hanging="218"/>
      </w:pPr>
      <w:rPr>
        <w:rFonts w:ascii="Calibri" w:eastAsia="Calibri" w:hAnsi="Calibri" w:hint="default"/>
        <w:color w:val="FF0000"/>
        <w:w w:val="99"/>
        <w:sz w:val="22"/>
        <w:szCs w:val="22"/>
      </w:rPr>
    </w:lvl>
    <w:lvl w:ilvl="1" w:tplc="9A563AD2">
      <w:start w:val="1"/>
      <w:numFmt w:val="bullet"/>
      <w:lvlText w:val="•"/>
      <w:lvlJc w:val="left"/>
      <w:pPr>
        <w:ind w:left="1536" w:hanging="218"/>
      </w:pPr>
      <w:rPr>
        <w:rFonts w:hint="default"/>
      </w:rPr>
    </w:lvl>
    <w:lvl w:ilvl="2" w:tplc="FA02E9E4">
      <w:start w:val="1"/>
      <w:numFmt w:val="bullet"/>
      <w:lvlText w:val="•"/>
      <w:lvlJc w:val="left"/>
      <w:pPr>
        <w:ind w:left="2414" w:hanging="218"/>
      </w:pPr>
      <w:rPr>
        <w:rFonts w:hint="default"/>
      </w:rPr>
    </w:lvl>
    <w:lvl w:ilvl="3" w:tplc="5F9EA814">
      <w:start w:val="1"/>
      <w:numFmt w:val="bullet"/>
      <w:lvlText w:val="•"/>
      <w:lvlJc w:val="left"/>
      <w:pPr>
        <w:ind w:left="3292" w:hanging="218"/>
      </w:pPr>
      <w:rPr>
        <w:rFonts w:hint="default"/>
      </w:rPr>
    </w:lvl>
    <w:lvl w:ilvl="4" w:tplc="AD7E575A">
      <w:start w:val="1"/>
      <w:numFmt w:val="bullet"/>
      <w:lvlText w:val="•"/>
      <w:lvlJc w:val="left"/>
      <w:pPr>
        <w:ind w:left="4171" w:hanging="218"/>
      </w:pPr>
      <w:rPr>
        <w:rFonts w:hint="default"/>
      </w:rPr>
    </w:lvl>
    <w:lvl w:ilvl="5" w:tplc="83548C20">
      <w:start w:val="1"/>
      <w:numFmt w:val="bullet"/>
      <w:lvlText w:val="•"/>
      <w:lvlJc w:val="left"/>
      <w:pPr>
        <w:ind w:left="5049" w:hanging="218"/>
      </w:pPr>
      <w:rPr>
        <w:rFonts w:hint="default"/>
      </w:rPr>
    </w:lvl>
    <w:lvl w:ilvl="6" w:tplc="1B9C9A52">
      <w:start w:val="1"/>
      <w:numFmt w:val="bullet"/>
      <w:lvlText w:val="•"/>
      <w:lvlJc w:val="left"/>
      <w:pPr>
        <w:ind w:left="5927" w:hanging="218"/>
      </w:pPr>
      <w:rPr>
        <w:rFonts w:hint="default"/>
      </w:rPr>
    </w:lvl>
    <w:lvl w:ilvl="7" w:tplc="CDB4F56E">
      <w:start w:val="1"/>
      <w:numFmt w:val="bullet"/>
      <w:lvlText w:val="•"/>
      <w:lvlJc w:val="left"/>
      <w:pPr>
        <w:ind w:left="6805" w:hanging="218"/>
      </w:pPr>
      <w:rPr>
        <w:rFonts w:hint="default"/>
      </w:rPr>
    </w:lvl>
    <w:lvl w:ilvl="8" w:tplc="083AE9A4">
      <w:start w:val="1"/>
      <w:numFmt w:val="bullet"/>
      <w:lvlText w:val="•"/>
      <w:lvlJc w:val="left"/>
      <w:pPr>
        <w:ind w:left="7683" w:hanging="218"/>
      </w:pPr>
      <w:rPr>
        <w:rFonts w:hint="default"/>
      </w:rPr>
    </w:lvl>
  </w:abstractNum>
  <w:abstractNum w:abstractNumId="3" w15:restartNumberingAfterBreak="0">
    <w:nsid w:val="527B775A"/>
    <w:multiLevelType w:val="hybridMultilevel"/>
    <w:tmpl w:val="149A96B8"/>
    <w:lvl w:ilvl="0" w:tplc="9876770C">
      <w:start w:val="1"/>
      <w:numFmt w:val="decimal"/>
      <w:lvlText w:val="%1."/>
      <w:lvlJc w:val="left"/>
      <w:pPr>
        <w:ind w:left="107" w:hanging="220"/>
      </w:pPr>
      <w:rPr>
        <w:rFonts w:ascii="Times New Roman" w:eastAsia="Times New Roman" w:hAnsi="Times New Roman" w:hint="default"/>
        <w:w w:val="101"/>
        <w:sz w:val="22"/>
        <w:szCs w:val="22"/>
      </w:rPr>
    </w:lvl>
    <w:lvl w:ilvl="1" w:tplc="AAE0F6D4">
      <w:start w:val="1"/>
      <w:numFmt w:val="bullet"/>
      <w:lvlText w:val="•"/>
      <w:lvlJc w:val="left"/>
      <w:pPr>
        <w:ind w:left="658" w:hanging="160"/>
      </w:pPr>
      <w:rPr>
        <w:rFonts w:ascii="Times New Roman" w:eastAsia="Times New Roman" w:hAnsi="Times New Roman" w:hint="default"/>
        <w:w w:val="142"/>
        <w:sz w:val="22"/>
        <w:szCs w:val="22"/>
      </w:rPr>
    </w:lvl>
    <w:lvl w:ilvl="2" w:tplc="B6349302">
      <w:start w:val="1"/>
      <w:numFmt w:val="bullet"/>
      <w:lvlText w:val="•"/>
      <w:lvlJc w:val="left"/>
      <w:pPr>
        <w:ind w:left="1616" w:hanging="160"/>
      </w:pPr>
      <w:rPr>
        <w:rFonts w:hint="default"/>
      </w:rPr>
    </w:lvl>
    <w:lvl w:ilvl="3" w:tplc="41920930">
      <w:start w:val="1"/>
      <w:numFmt w:val="bullet"/>
      <w:lvlText w:val="•"/>
      <w:lvlJc w:val="left"/>
      <w:pPr>
        <w:ind w:left="2574" w:hanging="160"/>
      </w:pPr>
      <w:rPr>
        <w:rFonts w:hint="default"/>
      </w:rPr>
    </w:lvl>
    <w:lvl w:ilvl="4" w:tplc="B9AC9BA2">
      <w:start w:val="1"/>
      <w:numFmt w:val="bullet"/>
      <w:lvlText w:val="•"/>
      <w:lvlJc w:val="left"/>
      <w:pPr>
        <w:ind w:left="3532" w:hanging="160"/>
      </w:pPr>
      <w:rPr>
        <w:rFonts w:hint="default"/>
      </w:rPr>
    </w:lvl>
    <w:lvl w:ilvl="5" w:tplc="01F8F5C0">
      <w:start w:val="1"/>
      <w:numFmt w:val="bullet"/>
      <w:lvlText w:val="•"/>
      <w:lvlJc w:val="left"/>
      <w:pPr>
        <w:ind w:left="4490" w:hanging="160"/>
      </w:pPr>
      <w:rPr>
        <w:rFonts w:hint="default"/>
      </w:rPr>
    </w:lvl>
    <w:lvl w:ilvl="6" w:tplc="6ADACF52">
      <w:start w:val="1"/>
      <w:numFmt w:val="bullet"/>
      <w:lvlText w:val="•"/>
      <w:lvlJc w:val="left"/>
      <w:pPr>
        <w:ind w:left="5448" w:hanging="160"/>
      </w:pPr>
      <w:rPr>
        <w:rFonts w:hint="default"/>
      </w:rPr>
    </w:lvl>
    <w:lvl w:ilvl="7" w:tplc="2CC61A28">
      <w:start w:val="1"/>
      <w:numFmt w:val="bullet"/>
      <w:lvlText w:val="•"/>
      <w:lvlJc w:val="left"/>
      <w:pPr>
        <w:ind w:left="6406" w:hanging="160"/>
      </w:pPr>
      <w:rPr>
        <w:rFonts w:hint="default"/>
      </w:rPr>
    </w:lvl>
    <w:lvl w:ilvl="8" w:tplc="EA50C194">
      <w:start w:val="1"/>
      <w:numFmt w:val="bullet"/>
      <w:lvlText w:val="•"/>
      <w:lvlJc w:val="left"/>
      <w:pPr>
        <w:ind w:left="7364" w:hanging="160"/>
      </w:pPr>
      <w:rPr>
        <w:rFonts w:hint="default"/>
      </w:rPr>
    </w:lvl>
  </w:abstractNum>
  <w:abstractNum w:abstractNumId="4" w15:restartNumberingAfterBreak="0">
    <w:nsid w:val="7B9023D1"/>
    <w:multiLevelType w:val="hybridMultilevel"/>
    <w:tmpl w:val="BB9CF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1398982">
    <w:abstractNumId w:val="0"/>
  </w:num>
  <w:num w:numId="2" w16cid:durableId="1739280846">
    <w:abstractNumId w:val="2"/>
  </w:num>
  <w:num w:numId="3" w16cid:durableId="775754285">
    <w:abstractNumId w:val="3"/>
  </w:num>
  <w:num w:numId="4" w16cid:durableId="1154639944">
    <w:abstractNumId w:val="1"/>
  </w:num>
  <w:num w:numId="5" w16cid:durableId="557110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C6C"/>
    <w:rsid w:val="00174F27"/>
    <w:rsid w:val="003F3BC1"/>
    <w:rsid w:val="008330CB"/>
    <w:rsid w:val="00E83C6C"/>
    <w:rsid w:val="00EE68E4"/>
    <w:rsid w:val="00FD44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065169"/>
  <w15:docId w15:val="{3807FDBF-65C1-4FBB-BF98-286EEEAB1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107"/>
      <w:outlineLvl w:val="0"/>
    </w:pPr>
    <w:rPr>
      <w:rFonts w:ascii="Times New Roman" w:eastAsia="Times New Roman" w:hAnsi="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7"/>
    </w:pPr>
    <w:rPr>
      <w:rFonts w:ascii="Calibri" w:eastAsia="Calibri" w:hAnsi="Calibr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1156</Words>
  <Characters>6590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Microsoft Word - Surg-Tech-Degree-Info-Copy-1-new</vt:lpstr>
    </vt:vector>
  </TitlesOfParts>
  <Company/>
  <LinksUpToDate>false</LinksUpToDate>
  <CharactersWithSpaces>7731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Surg-Tech-Degree-Info-Copy-1-new</dc:title>
  <dc:creator>Nick</dc:creator>
  <cp:lastModifiedBy>Redden, Nicholas</cp:lastModifiedBy>
  <cp:revision>3</cp:revision>
  <dcterms:created xsi:type="dcterms:W3CDTF">2023-01-25T21:44:00Z</dcterms:created>
  <dcterms:modified xsi:type="dcterms:W3CDTF">2023-01-25T21:46:00Z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2022-11-10T00:00:00Z</vt:filetime>
  </property>
  <property fmtid="{D5CDD505-2E9C-101B-9397-08002B2CF9AE}" pid="3" name="LastSaved">
    <vt:filetime>2023-01-25T00:00:00Z</vt:filetime>
  </property>
</Properties>
</file>